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F3" w:rsidRPr="00BA1D63" w:rsidRDefault="005B4EF3" w:rsidP="005B4EF3">
      <w:pPr>
        <w:pStyle w:val="j13"/>
        <w:shd w:val="clear" w:color="auto" w:fill="FFFFFF"/>
        <w:spacing w:before="0" w:beforeAutospacing="0" w:after="0" w:afterAutospacing="0"/>
        <w:ind w:firstLine="400"/>
        <w:jc w:val="center"/>
        <w:textAlignment w:val="baseline"/>
        <w:rPr>
          <w:b/>
          <w:color w:val="000000"/>
          <w:shd w:val="clear" w:color="auto" w:fill="FFFFFF"/>
        </w:rPr>
      </w:pPr>
      <w:r w:rsidRPr="00BA1D63">
        <w:rPr>
          <w:b/>
          <w:color w:val="000000"/>
          <w:shd w:val="clear" w:color="auto" w:fill="FFFFFF"/>
        </w:rPr>
        <w:t xml:space="preserve">Протокол об итогах тендера о закупе </w:t>
      </w:r>
      <w:r w:rsidRPr="00BA1D63">
        <w:rPr>
          <w:b/>
        </w:rPr>
        <w:t>изделий медицинского назначения на предоставление высокотехнологичных медицинских услуг для отделения травматологии и ортопедии</w:t>
      </w:r>
      <w:r w:rsidR="00BA1D63" w:rsidRPr="00BA1D63">
        <w:rPr>
          <w:b/>
          <w:color w:val="000000"/>
          <w:shd w:val="clear" w:color="auto" w:fill="FFFFFF"/>
        </w:rPr>
        <w:t xml:space="preserve"> №7 от 16</w:t>
      </w:r>
      <w:r w:rsidRPr="00BA1D63">
        <w:rPr>
          <w:b/>
          <w:color w:val="000000"/>
          <w:shd w:val="clear" w:color="auto" w:fill="FFFFFF"/>
        </w:rPr>
        <w:t>.02.2018 года</w:t>
      </w:r>
    </w:p>
    <w:p w:rsidR="00ED66E0" w:rsidRPr="00BA1D63" w:rsidRDefault="00ED66E0" w:rsidP="00ED66E0">
      <w:pPr>
        <w:pStyle w:val="a5"/>
        <w:spacing w:after="0" w:line="240" w:lineRule="auto"/>
        <w:ind w:left="0" w:firstLine="709"/>
        <w:jc w:val="both"/>
        <w:rPr>
          <w:rFonts w:ascii="Times New Roman" w:hAnsi="Times New Roman" w:cs="Times New Roman"/>
          <w:b/>
          <w:sz w:val="24"/>
          <w:szCs w:val="24"/>
        </w:rPr>
      </w:pPr>
      <w:r w:rsidRPr="00BA1D63">
        <w:rPr>
          <w:rFonts w:ascii="Times New Roman" w:hAnsi="Times New Roman" w:cs="Times New Roman"/>
          <w:b/>
          <w:sz w:val="24"/>
          <w:szCs w:val="24"/>
        </w:rPr>
        <w:t xml:space="preserve">Комиссия в составе: </w:t>
      </w:r>
    </w:p>
    <w:p w:rsidR="00ED66E0" w:rsidRPr="00BA1D63" w:rsidRDefault="00ED66E0" w:rsidP="00ED66E0">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xml:space="preserve">- Кусмолданова Сауле Рыспековна </w:t>
      </w:r>
      <w:proofErr w:type="gramStart"/>
      <w:r w:rsidRPr="00BA1D63">
        <w:rPr>
          <w:rFonts w:ascii="Times New Roman" w:hAnsi="Times New Roman" w:cs="Times New Roman"/>
          <w:sz w:val="24"/>
          <w:szCs w:val="24"/>
        </w:rPr>
        <w:t>-п</w:t>
      </w:r>
      <w:proofErr w:type="gramEnd"/>
      <w:r w:rsidRPr="00BA1D63">
        <w:rPr>
          <w:rFonts w:ascii="Times New Roman" w:hAnsi="Times New Roman" w:cs="Times New Roman"/>
          <w:sz w:val="24"/>
          <w:szCs w:val="24"/>
        </w:rPr>
        <w:t>редседатель комиссии;</w:t>
      </w:r>
    </w:p>
    <w:p w:rsidR="00ED66E0" w:rsidRPr="00BA1D63" w:rsidRDefault="00ED66E0" w:rsidP="00ED66E0">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Абдрахманов Канатбек Турысбекови</w:t>
      </w:r>
      <w:proofErr w:type="gramStart"/>
      <w:r w:rsidRPr="00BA1D63">
        <w:rPr>
          <w:rFonts w:ascii="Times New Roman" w:hAnsi="Times New Roman" w:cs="Times New Roman"/>
          <w:sz w:val="24"/>
          <w:szCs w:val="24"/>
        </w:rPr>
        <w:t>ч-</w:t>
      </w:r>
      <w:proofErr w:type="gramEnd"/>
      <w:r w:rsidRPr="00BA1D63">
        <w:rPr>
          <w:rFonts w:ascii="Times New Roman" w:hAnsi="Times New Roman" w:cs="Times New Roman"/>
          <w:sz w:val="24"/>
          <w:szCs w:val="24"/>
        </w:rPr>
        <w:t xml:space="preserve"> заместитель председателя комиссии;</w:t>
      </w:r>
    </w:p>
    <w:p w:rsidR="00ED66E0" w:rsidRPr="00BA1D63" w:rsidRDefault="00ED66E0" w:rsidP="00ED66E0">
      <w:pPr>
        <w:spacing w:after="0" w:line="240" w:lineRule="auto"/>
        <w:ind w:firstLine="709"/>
        <w:jc w:val="both"/>
        <w:rPr>
          <w:rFonts w:ascii="Times New Roman" w:hAnsi="Times New Roman" w:cs="Times New Roman"/>
          <w:b/>
          <w:sz w:val="24"/>
          <w:szCs w:val="24"/>
        </w:rPr>
      </w:pPr>
      <w:r w:rsidRPr="00BA1D63">
        <w:rPr>
          <w:rFonts w:ascii="Times New Roman" w:hAnsi="Times New Roman" w:cs="Times New Roman"/>
          <w:b/>
          <w:sz w:val="24"/>
          <w:szCs w:val="24"/>
        </w:rPr>
        <w:t>Члены комиссии:</w:t>
      </w:r>
    </w:p>
    <w:p w:rsidR="00ED66E0" w:rsidRPr="00BA1D63" w:rsidRDefault="00ED66E0" w:rsidP="00ED66E0">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Карипбаева Лилия Жумакалиевн</w:t>
      </w:r>
      <w:proofErr w:type="gramStart"/>
      <w:r w:rsidRPr="00BA1D63">
        <w:rPr>
          <w:rFonts w:ascii="Times New Roman" w:hAnsi="Times New Roman" w:cs="Times New Roman"/>
          <w:sz w:val="24"/>
          <w:szCs w:val="24"/>
        </w:rPr>
        <w:t>а-</w:t>
      </w:r>
      <w:proofErr w:type="gramEnd"/>
      <w:r w:rsidRPr="00BA1D63">
        <w:rPr>
          <w:rFonts w:ascii="Times New Roman" w:hAnsi="Times New Roman" w:cs="Times New Roman"/>
          <w:sz w:val="24"/>
          <w:szCs w:val="24"/>
        </w:rPr>
        <w:t xml:space="preserve"> заместитель директора по экономическим вопросам;</w:t>
      </w:r>
    </w:p>
    <w:p w:rsidR="00ED66E0" w:rsidRPr="00BA1D63" w:rsidRDefault="00ED66E0" w:rsidP="00ED66E0">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Монгол Анарбек Монголханови</w:t>
      </w:r>
      <w:proofErr w:type="gramStart"/>
      <w:r w:rsidRPr="00BA1D63">
        <w:rPr>
          <w:rFonts w:ascii="Times New Roman" w:hAnsi="Times New Roman" w:cs="Times New Roman"/>
          <w:sz w:val="24"/>
          <w:szCs w:val="24"/>
        </w:rPr>
        <w:t>ч-</w:t>
      </w:r>
      <w:proofErr w:type="gramEnd"/>
      <w:r w:rsidRPr="00BA1D63">
        <w:rPr>
          <w:rFonts w:ascii="Times New Roman" w:hAnsi="Times New Roman" w:cs="Times New Roman"/>
          <w:sz w:val="24"/>
          <w:szCs w:val="24"/>
        </w:rPr>
        <w:t xml:space="preserve"> врач травматолог-ортопед ГКП на ПХВ «Талдыкорганская городская многопрофильная больница»;</w:t>
      </w:r>
    </w:p>
    <w:p w:rsidR="00ED66E0" w:rsidRPr="00BA1D63" w:rsidRDefault="00ED66E0" w:rsidP="00ED66E0">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-Попова Ульяна Юрьевн</w:t>
      </w:r>
      <w:proofErr w:type="gramStart"/>
      <w:r w:rsidRPr="00BA1D63">
        <w:rPr>
          <w:rFonts w:ascii="Times New Roman" w:hAnsi="Times New Roman" w:cs="Times New Roman"/>
          <w:sz w:val="24"/>
          <w:szCs w:val="24"/>
        </w:rPr>
        <w:t>а-</w:t>
      </w:r>
      <w:proofErr w:type="gramEnd"/>
      <w:r w:rsidRPr="00BA1D63">
        <w:rPr>
          <w:rFonts w:ascii="Times New Roman" w:hAnsi="Times New Roman" w:cs="Times New Roman"/>
          <w:sz w:val="24"/>
          <w:szCs w:val="24"/>
        </w:rPr>
        <w:t xml:space="preserve"> главный бухгалтер ГКП на ПХВ «Талдыкорганская городская многопрофильная больница»; </w:t>
      </w:r>
    </w:p>
    <w:p w:rsidR="00ED66E0" w:rsidRPr="00BA1D63" w:rsidRDefault="00ED66E0" w:rsidP="00ED66E0">
      <w:pPr>
        <w:spacing w:after="0" w:line="240" w:lineRule="auto"/>
        <w:ind w:firstLine="709"/>
        <w:jc w:val="both"/>
        <w:rPr>
          <w:rFonts w:ascii="Times New Roman" w:hAnsi="Times New Roman" w:cs="Times New Roman"/>
          <w:b/>
          <w:sz w:val="24"/>
          <w:szCs w:val="24"/>
        </w:rPr>
      </w:pPr>
      <w:r w:rsidRPr="00BA1D63">
        <w:rPr>
          <w:rFonts w:ascii="Times New Roman" w:hAnsi="Times New Roman" w:cs="Times New Roman"/>
          <w:b/>
          <w:sz w:val="24"/>
          <w:szCs w:val="24"/>
        </w:rPr>
        <w:t>Секретарь тендерной комиссии:</w:t>
      </w:r>
    </w:p>
    <w:p w:rsidR="00ED66E0" w:rsidRPr="00BA1D63" w:rsidRDefault="00ED66E0" w:rsidP="00ED66E0">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Досмаилова Инкар Даразбековн</w:t>
      </w:r>
      <w:proofErr w:type="gramStart"/>
      <w:r w:rsidRPr="00BA1D63">
        <w:rPr>
          <w:rFonts w:ascii="Times New Roman" w:hAnsi="Times New Roman" w:cs="Times New Roman"/>
          <w:sz w:val="24"/>
          <w:szCs w:val="24"/>
        </w:rPr>
        <w:t>а-</w:t>
      </w:r>
      <w:proofErr w:type="gramEnd"/>
      <w:r w:rsidRPr="00BA1D63">
        <w:rPr>
          <w:rFonts w:ascii="Times New Roman" w:hAnsi="Times New Roman" w:cs="Times New Roman"/>
          <w:sz w:val="24"/>
          <w:szCs w:val="24"/>
        </w:rPr>
        <w:t xml:space="preserve"> юрисконсульт  ГКП на ПХВ «Талдыкорганская городская многопрофильная больница»;</w:t>
      </w:r>
    </w:p>
    <w:p w:rsidR="00ED66E0" w:rsidRPr="00BA1D63" w:rsidRDefault="00ED66E0" w:rsidP="00ED66E0">
      <w:pPr>
        <w:pStyle w:val="j13"/>
        <w:shd w:val="clear" w:color="auto" w:fill="FFFFFF"/>
        <w:spacing w:before="0" w:beforeAutospacing="0" w:after="0" w:afterAutospacing="0"/>
        <w:ind w:firstLine="400"/>
        <w:jc w:val="both"/>
        <w:textAlignment w:val="baseline"/>
        <w:rPr>
          <w:rStyle w:val="s0"/>
          <w:color w:val="000000"/>
          <w:shd w:val="clear" w:color="auto" w:fill="FFFFFF"/>
        </w:rPr>
      </w:pPr>
      <w:r w:rsidRPr="00BA1D63">
        <w:rPr>
          <w:rStyle w:val="s0"/>
          <w:color w:val="000000"/>
        </w:rPr>
        <w:t xml:space="preserve">     Провели итоги тендера </w:t>
      </w:r>
      <w:r w:rsidRPr="00BA1D63">
        <w:rPr>
          <w:color w:val="000000"/>
          <w:shd w:val="clear" w:color="auto" w:fill="FFFFFF"/>
        </w:rPr>
        <w:t xml:space="preserve">о закупе </w:t>
      </w:r>
      <w:r w:rsidRPr="00BA1D63">
        <w:t>изделий медицинского назначения на предоставление высокотехнологичных медицинских услуг для отделения травматологии и ортопедии</w:t>
      </w:r>
      <w:r w:rsidRPr="00BA1D63">
        <w:rPr>
          <w:color w:val="000000"/>
          <w:shd w:val="clear" w:color="auto" w:fill="FFFFFF"/>
        </w:rPr>
        <w:t xml:space="preserve"> №7 от 13.02.2018 года в соответствии с главой 9 правила.</w:t>
      </w:r>
    </w:p>
    <w:p w:rsidR="005B4EF3" w:rsidRPr="00BA1D63" w:rsidRDefault="005B4EF3" w:rsidP="005B4EF3">
      <w:pPr>
        <w:pStyle w:val="j13"/>
        <w:shd w:val="clear" w:color="auto" w:fill="FFFFFF"/>
        <w:spacing w:before="0" w:beforeAutospacing="0" w:after="0" w:afterAutospacing="0"/>
        <w:ind w:firstLine="400"/>
        <w:jc w:val="both"/>
        <w:textAlignment w:val="baseline"/>
        <w:rPr>
          <w:rStyle w:val="s0"/>
          <w:b/>
          <w:color w:val="000000"/>
        </w:rPr>
      </w:pPr>
      <w:r w:rsidRPr="00BA1D63">
        <w:rPr>
          <w:rStyle w:val="s0"/>
          <w:b/>
          <w:color w:val="000000"/>
        </w:rPr>
        <w:t>1) наименования и краткое описание товаров:</w:t>
      </w:r>
    </w:p>
    <w:tbl>
      <w:tblPr>
        <w:tblW w:w="14899" w:type="dxa"/>
        <w:tblInd w:w="93" w:type="dxa"/>
        <w:tblLook w:val="04A0"/>
      </w:tblPr>
      <w:tblGrid>
        <w:gridCol w:w="753"/>
        <w:gridCol w:w="2050"/>
        <w:gridCol w:w="12096"/>
      </w:tblGrid>
      <w:tr w:rsidR="005B4EF3" w:rsidRPr="009404E1" w:rsidTr="005B4EF3">
        <w:trPr>
          <w:trHeight w:val="63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F3" w:rsidRPr="005B4EF3" w:rsidRDefault="005B4EF3" w:rsidP="005B4EF3">
            <w:pPr>
              <w:spacing w:after="0" w:line="240" w:lineRule="auto"/>
              <w:jc w:val="center"/>
              <w:rPr>
                <w:rFonts w:ascii="Times New Roman" w:eastAsia="Times New Roman" w:hAnsi="Times New Roman" w:cs="Times New Roman"/>
                <w:b/>
                <w:bCs/>
                <w:color w:val="000000"/>
                <w:sz w:val="20"/>
                <w:szCs w:val="20"/>
                <w:lang w:eastAsia="ru-RU"/>
              </w:rPr>
            </w:pPr>
            <w:r w:rsidRPr="005B4EF3">
              <w:rPr>
                <w:rFonts w:ascii="Times New Roman" w:eastAsia="Times New Roman" w:hAnsi="Times New Roman" w:cs="Times New Roman"/>
                <w:b/>
                <w:bCs/>
                <w:color w:val="000000"/>
                <w:sz w:val="20"/>
                <w:szCs w:val="20"/>
                <w:lang w:eastAsia="ru-RU"/>
              </w:rPr>
              <w:t>№ Лота</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B4EF3" w:rsidRPr="005B4EF3" w:rsidRDefault="005B4EF3" w:rsidP="005B4EF3">
            <w:pPr>
              <w:spacing w:after="0" w:line="240" w:lineRule="auto"/>
              <w:jc w:val="center"/>
              <w:rPr>
                <w:rFonts w:ascii="Times New Roman" w:eastAsia="Times New Roman" w:hAnsi="Times New Roman" w:cs="Times New Roman"/>
                <w:b/>
                <w:bCs/>
                <w:color w:val="000000"/>
                <w:sz w:val="20"/>
                <w:szCs w:val="20"/>
                <w:lang w:eastAsia="ru-RU"/>
              </w:rPr>
            </w:pPr>
            <w:r w:rsidRPr="005B4EF3">
              <w:rPr>
                <w:rFonts w:ascii="Times New Roman" w:eastAsia="Times New Roman" w:hAnsi="Times New Roman" w:cs="Times New Roman"/>
                <w:b/>
                <w:bCs/>
                <w:color w:val="000000"/>
                <w:sz w:val="20"/>
                <w:szCs w:val="20"/>
                <w:lang w:eastAsia="ru-RU"/>
              </w:rPr>
              <w:t xml:space="preserve">Наименование </w:t>
            </w:r>
          </w:p>
        </w:tc>
        <w:tc>
          <w:tcPr>
            <w:tcW w:w="12096" w:type="dxa"/>
            <w:tcBorders>
              <w:top w:val="single" w:sz="4" w:space="0" w:color="auto"/>
              <w:left w:val="nil"/>
              <w:bottom w:val="single" w:sz="4" w:space="0" w:color="auto"/>
              <w:right w:val="single" w:sz="4" w:space="0" w:color="auto"/>
            </w:tcBorders>
            <w:shd w:val="clear" w:color="auto" w:fill="auto"/>
            <w:noWrap/>
            <w:vAlign w:val="center"/>
            <w:hideMark/>
          </w:tcPr>
          <w:p w:rsidR="005B4EF3" w:rsidRPr="005B4EF3" w:rsidRDefault="005B4EF3" w:rsidP="005B4EF3">
            <w:pPr>
              <w:spacing w:after="0" w:line="240" w:lineRule="auto"/>
              <w:jc w:val="center"/>
              <w:rPr>
                <w:rFonts w:ascii="Times New Roman" w:eastAsia="Times New Roman" w:hAnsi="Times New Roman" w:cs="Times New Roman"/>
                <w:b/>
                <w:bCs/>
                <w:color w:val="000000"/>
                <w:sz w:val="20"/>
                <w:szCs w:val="20"/>
                <w:lang w:eastAsia="ru-RU"/>
              </w:rPr>
            </w:pPr>
            <w:r w:rsidRPr="005B4EF3">
              <w:rPr>
                <w:rStyle w:val="s0"/>
                <w:rFonts w:ascii="Times New Roman" w:hAnsi="Times New Roman" w:cs="Times New Roman"/>
                <w:b/>
                <w:color w:val="000000"/>
                <w:sz w:val="20"/>
                <w:szCs w:val="20"/>
              </w:rPr>
              <w:t>краткое описание товаров</w:t>
            </w:r>
          </w:p>
        </w:tc>
      </w:tr>
      <w:tr w:rsidR="005B4EF3" w:rsidRPr="009404E1" w:rsidTr="005B4EF3">
        <w:trPr>
          <w:trHeight w:val="315"/>
        </w:trPr>
        <w:tc>
          <w:tcPr>
            <w:tcW w:w="753" w:type="dxa"/>
            <w:tcBorders>
              <w:top w:val="nil"/>
              <w:left w:val="single" w:sz="4" w:space="0" w:color="auto"/>
              <w:bottom w:val="single" w:sz="4" w:space="0" w:color="auto"/>
              <w:right w:val="single" w:sz="4" w:space="0" w:color="auto"/>
            </w:tcBorders>
            <w:shd w:val="clear" w:color="000000" w:fill="D8D8D8"/>
            <w:vAlign w:val="center"/>
            <w:hideMark/>
          </w:tcPr>
          <w:p w:rsidR="005B4EF3" w:rsidRPr="009404E1" w:rsidRDefault="005B4EF3" w:rsidP="005B4EF3">
            <w:pPr>
              <w:spacing w:after="0" w:line="240" w:lineRule="auto"/>
              <w:jc w:val="center"/>
              <w:rPr>
                <w:rFonts w:ascii="Times New Roman" w:eastAsia="Times New Roman" w:hAnsi="Times New Roman" w:cs="Times New Roman"/>
                <w:color w:val="000000"/>
                <w:sz w:val="24"/>
                <w:szCs w:val="24"/>
                <w:lang w:eastAsia="ru-RU"/>
              </w:rPr>
            </w:pPr>
            <w:r w:rsidRPr="009404E1">
              <w:rPr>
                <w:rFonts w:ascii="Times New Roman" w:eastAsia="Times New Roman" w:hAnsi="Times New Roman" w:cs="Times New Roman"/>
                <w:color w:val="000000"/>
                <w:sz w:val="24"/>
                <w:szCs w:val="24"/>
                <w:lang w:eastAsia="ru-RU"/>
              </w:rPr>
              <w:t> </w:t>
            </w:r>
          </w:p>
        </w:tc>
        <w:tc>
          <w:tcPr>
            <w:tcW w:w="14146"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B4EF3" w:rsidRPr="005B4EF3"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5B4EF3">
              <w:rPr>
                <w:rFonts w:ascii="Times New Roman" w:eastAsia="Times New Roman" w:hAnsi="Times New Roman" w:cs="Times New Roman"/>
                <w:b/>
                <w:bCs/>
                <w:color w:val="000000"/>
                <w:sz w:val="18"/>
                <w:szCs w:val="18"/>
                <w:lang w:eastAsia="ru-RU"/>
              </w:rPr>
              <w:t>Импланты для остеосинтеза верхних конечностей</w:t>
            </w:r>
          </w:p>
        </w:tc>
      </w:tr>
      <w:tr w:rsidR="005B4EF3" w:rsidRPr="009404E1" w:rsidTr="005B4EF3">
        <w:trPr>
          <w:trHeight w:val="1920"/>
        </w:trPr>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28"/>
                <w:szCs w:val="28"/>
                <w:lang w:eastAsia="ru-RU"/>
              </w:rPr>
            </w:pPr>
            <w:r w:rsidRPr="009404E1">
              <w:rPr>
                <w:rFonts w:ascii="Times New Roman" w:eastAsia="Times New Roman" w:hAnsi="Times New Roman" w:cs="Times New Roman"/>
                <w:b/>
                <w:bCs/>
                <w:color w:val="000000"/>
                <w:sz w:val="28"/>
                <w:szCs w:val="28"/>
                <w:lang w:eastAsia="ru-RU"/>
              </w:rPr>
              <w:t>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компресс 8x180</w:t>
            </w:r>
          </w:p>
        </w:tc>
        <w:tc>
          <w:tcPr>
            <w:tcW w:w="12096" w:type="dxa"/>
            <w:tcBorders>
              <w:top w:val="nil"/>
              <w:left w:val="nil"/>
              <w:bottom w:val="nil"/>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стержней L=</w:t>
            </w:r>
            <w:r w:rsidRPr="009404E1">
              <w:rPr>
                <w:rFonts w:ascii="Times New Roman" w:eastAsia="Times New Roman" w:hAnsi="Times New Roman" w:cs="Times New Roman"/>
                <w:b/>
                <w:bCs/>
                <w:color w:val="000000"/>
                <w:sz w:val="18"/>
                <w:szCs w:val="18"/>
                <w:lang w:eastAsia="ru-RU"/>
              </w:rPr>
              <w:t xml:space="preserve">180мм, 200 мм, </w:t>
            </w:r>
            <w:r w:rsidRPr="009404E1">
              <w:rPr>
                <w:rFonts w:ascii="Times New Roman" w:eastAsia="Times New Roman" w:hAnsi="Times New Roman" w:cs="Times New Roman"/>
                <w:color w:val="000000"/>
                <w:sz w:val="18"/>
                <w:szCs w:val="18"/>
                <w:lang w:eastAsia="ru-RU"/>
              </w:rPr>
              <w:t xml:space="preserve">фиксация стержня при помощи целенаправителя, диаметр дистальной части </w:t>
            </w:r>
            <w:r w:rsidRPr="009404E1">
              <w:rPr>
                <w:rFonts w:ascii="Times New Roman" w:eastAsia="Times New Roman" w:hAnsi="Times New Roman" w:cs="Times New Roman"/>
                <w:b/>
                <w:bCs/>
                <w:color w:val="000000"/>
                <w:sz w:val="18"/>
                <w:szCs w:val="18"/>
                <w:lang w:eastAsia="ru-RU"/>
              </w:rPr>
              <w:t>d=8мм.</w:t>
            </w:r>
            <w:r w:rsidRPr="009404E1">
              <w:rPr>
                <w:rFonts w:ascii="Times New Roman" w:eastAsia="Times New Roman" w:hAnsi="Times New Roman" w:cs="Times New Roman"/>
                <w:color w:val="000000"/>
                <w:sz w:val="18"/>
                <w:szCs w:val="18"/>
                <w:lang w:eastAsia="ru-RU"/>
              </w:rPr>
              <w:t xml:space="preserve">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w:t>
            </w:r>
            <w:proofErr w:type="gramStart"/>
            <w:r w:rsidRPr="009404E1">
              <w:rPr>
                <w:rFonts w:ascii="Times New Roman" w:eastAsia="Times New Roman" w:hAnsi="Times New Roman" w:cs="Times New Roman"/>
                <w:color w:val="000000"/>
                <w:sz w:val="18"/>
                <w:szCs w:val="18"/>
                <w:lang w:eastAsia="ru-RU"/>
              </w:rPr>
              <w:t>стержня</w:t>
            </w:r>
            <w:proofErr w:type="gramEnd"/>
            <w:r w:rsidRPr="009404E1">
              <w:rPr>
                <w:rFonts w:ascii="Times New Roman" w:eastAsia="Times New Roman" w:hAnsi="Times New Roman" w:cs="Times New Roman"/>
                <w:color w:val="000000"/>
                <w:sz w:val="18"/>
                <w:szCs w:val="18"/>
                <w:lang w:eastAsia="ru-RU"/>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9404E1">
              <w:rPr>
                <w:rFonts w:ascii="Times New Roman" w:eastAsia="Times New Roman" w:hAnsi="Times New Roman" w:cs="Times New Roman"/>
                <w:color w:val="000000"/>
                <w:sz w:val="18"/>
                <w:szCs w:val="18"/>
                <w:lang w:eastAsia="ru-RU"/>
              </w:rPr>
              <w:t>дистальной</w:t>
            </w:r>
            <w:proofErr w:type="gramEnd"/>
            <w:r w:rsidRPr="009404E1">
              <w:rPr>
                <w:rFonts w:ascii="Times New Roman" w:eastAsia="Times New Roman" w:hAnsi="Times New Roman" w:cs="Times New Roman"/>
                <w:color w:val="000000"/>
                <w:sz w:val="18"/>
                <w:szCs w:val="18"/>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3,5х4мм, служащие деротацией во время крепления стержня с направителем.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 остальное.</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компресс 8x200</w:t>
            </w:r>
          </w:p>
        </w:tc>
        <w:tc>
          <w:tcPr>
            <w:tcW w:w="12096" w:type="dxa"/>
            <w:tcBorders>
              <w:top w:val="single" w:sz="4" w:space="0" w:color="auto"/>
              <w:left w:val="nil"/>
              <w:bottom w:val="nil"/>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стержней L=</w:t>
            </w:r>
            <w:r w:rsidRPr="009404E1">
              <w:rPr>
                <w:rFonts w:ascii="Times New Roman" w:eastAsia="Times New Roman" w:hAnsi="Times New Roman" w:cs="Times New Roman"/>
                <w:b/>
                <w:bCs/>
                <w:color w:val="000000"/>
                <w:sz w:val="18"/>
                <w:szCs w:val="18"/>
                <w:lang w:eastAsia="ru-RU"/>
              </w:rPr>
              <w:t xml:space="preserve">180мм, 200 мм, </w:t>
            </w:r>
            <w:r w:rsidRPr="009404E1">
              <w:rPr>
                <w:rFonts w:ascii="Times New Roman" w:eastAsia="Times New Roman" w:hAnsi="Times New Roman" w:cs="Times New Roman"/>
                <w:color w:val="000000"/>
                <w:sz w:val="18"/>
                <w:szCs w:val="18"/>
                <w:lang w:eastAsia="ru-RU"/>
              </w:rPr>
              <w:t xml:space="preserve">фиксация стержня при помощи целенаправителя, диаметр дистальной части </w:t>
            </w:r>
            <w:r w:rsidRPr="009404E1">
              <w:rPr>
                <w:rFonts w:ascii="Times New Roman" w:eastAsia="Times New Roman" w:hAnsi="Times New Roman" w:cs="Times New Roman"/>
                <w:b/>
                <w:bCs/>
                <w:color w:val="000000"/>
                <w:sz w:val="18"/>
                <w:szCs w:val="18"/>
                <w:lang w:eastAsia="ru-RU"/>
              </w:rPr>
              <w:t>d=8мм.</w:t>
            </w:r>
            <w:r w:rsidRPr="009404E1">
              <w:rPr>
                <w:rFonts w:ascii="Times New Roman" w:eastAsia="Times New Roman" w:hAnsi="Times New Roman" w:cs="Times New Roman"/>
                <w:color w:val="000000"/>
                <w:sz w:val="18"/>
                <w:szCs w:val="18"/>
                <w:lang w:eastAsia="ru-RU"/>
              </w:rPr>
              <w:t xml:space="preserve">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w:t>
            </w:r>
            <w:proofErr w:type="gramStart"/>
            <w:r w:rsidRPr="009404E1">
              <w:rPr>
                <w:rFonts w:ascii="Times New Roman" w:eastAsia="Times New Roman" w:hAnsi="Times New Roman" w:cs="Times New Roman"/>
                <w:color w:val="000000"/>
                <w:sz w:val="18"/>
                <w:szCs w:val="18"/>
                <w:lang w:eastAsia="ru-RU"/>
              </w:rPr>
              <w:t>стержня</w:t>
            </w:r>
            <w:proofErr w:type="gramEnd"/>
            <w:r w:rsidRPr="009404E1">
              <w:rPr>
                <w:rFonts w:ascii="Times New Roman" w:eastAsia="Times New Roman" w:hAnsi="Times New Roman" w:cs="Times New Roman"/>
                <w:color w:val="000000"/>
                <w:sz w:val="18"/>
                <w:szCs w:val="18"/>
                <w:lang w:eastAsia="ru-RU"/>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9404E1">
              <w:rPr>
                <w:rFonts w:ascii="Times New Roman" w:eastAsia="Times New Roman" w:hAnsi="Times New Roman" w:cs="Times New Roman"/>
                <w:color w:val="000000"/>
                <w:sz w:val="18"/>
                <w:szCs w:val="18"/>
                <w:lang w:eastAsia="ru-RU"/>
              </w:rPr>
              <w:t>дистальной</w:t>
            </w:r>
            <w:proofErr w:type="gramEnd"/>
            <w:r w:rsidRPr="009404E1">
              <w:rPr>
                <w:rFonts w:ascii="Times New Roman" w:eastAsia="Times New Roman" w:hAnsi="Times New Roman" w:cs="Times New Roman"/>
                <w:color w:val="000000"/>
                <w:sz w:val="18"/>
                <w:szCs w:val="18"/>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3,5х4мм, служащие деротацией во время крепления стержня с направителем.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 остальное.</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8x150</w:t>
            </w:r>
          </w:p>
        </w:tc>
        <w:tc>
          <w:tcPr>
            <w:tcW w:w="12096" w:type="dxa"/>
            <w:tcBorders>
              <w:top w:val="single" w:sz="4" w:space="0" w:color="auto"/>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L=</w:t>
            </w:r>
            <w:r w:rsidRPr="009404E1">
              <w:rPr>
                <w:rFonts w:ascii="Times New Roman" w:eastAsia="Times New Roman" w:hAnsi="Times New Roman" w:cs="Times New Roman"/>
                <w:b/>
                <w:bCs/>
                <w:color w:val="000000"/>
                <w:sz w:val="18"/>
                <w:szCs w:val="18"/>
                <w:lang w:eastAsia="ru-RU"/>
              </w:rPr>
              <w:t>150мм,</w:t>
            </w:r>
            <w:r w:rsidRPr="009404E1">
              <w:rPr>
                <w:rFonts w:ascii="Times New Roman" w:eastAsia="Times New Roman" w:hAnsi="Times New Roman" w:cs="Times New Roman"/>
                <w:color w:val="000000"/>
                <w:sz w:val="18"/>
                <w:szCs w:val="18"/>
                <w:lang w:eastAsia="ru-RU"/>
              </w:rPr>
              <w:t xml:space="preserve"> фиксация стержня при помощи целенаправителя, диаметр дистальной части </w:t>
            </w:r>
            <w:r w:rsidRPr="009404E1">
              <w:rPr>
                <w:rFonts w:ascii="Times New Roman" w:eastAsia="Times New Roman" w:hAnsi="Times New Roman" w:cs="Times New Roman"/>
                <w:b/>
                <w:bCs/>
                <w:color w:val="000000"/>
                <w:sz w:val="18"/>
                <w:szCs w:val="18"/>
                <w:lang w:eastAsia="ru-RU"/>
              </w:rPr>
              <w:t xml:space="preserve">d=8мм. </w:t>
            </w:r>
            <w:r w:rsidRPr="009404E1">
              <w:rPr>
                <w:rFonts w:ascii="Times New Roman" w:eastAsia="Times New Roman" w:hAnsi="Times New Roman" w:cs="Times New Roman"/>
                <w:color w:val="000000"/>
                <w:sz w:val="18"/>
                <w:szCs w:val="18"/>
                <w:lang w:eastAsia="ru-RU"/>
              </w:rPr>
              <w:t xml:space="preserve">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9404E1">
              <w:rPr>
                <w:rFonts w:ascii="Times New Roman" w:eastAsia="Times New Roman" w:hAnsi="Times New Roman" w:cs="Times New Roman"/>
                <w:color w:val="000000"/>
                <w:sz w:val="18"/>
                <w:szCs w:val="18"/>
                <w:lang w:eastAsia="ru-RU"/>
              </w:rPr>
              <w:t>дистальной</w:t>
            </w:r>
            <w:proofErr w:type="gramEnd"/>
            <w:r w:rsidRPr="009404E1">
              <w:rPr>
                <w:rFonts w:ascii="Times New Roman" w:eastAsia="Times New Roman" w:hAnsi="Times New Roman" w:cs="Times New Roman"/>
                <w:color w:val="000000"/>
                <w:sz w:val="18"/>
                <w:szCs w:val="18"/>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3,5х4мм, служащие деротацией во время крепления стержня с направителем.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 остальное.</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9x150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L=</w:t>
            </w:r>
            <w:r w:rsidRPr="009404E1">
              <w:rPr>
                <w:rFonts w:ascii="Times New Roman" w:eastAsia="Times New Roman" w:hAnsi="Times New Roman" w:cs="Times New Roman"/>
                <w:b/>
                <w:bCs/>
                <w:color w:val="000000"/>
                <w:sz w:val="18"/>
                <w:szCs w:val="18"/>
                <w:lang w:eastAsia="ru-RU"/>
              </w:rPr>
              <w:t>150мм,</w:t>
            </w:r>
            <w:r w:rsidRPr="009404E1">
              <w:rPr>
                <w:rFonts w:ascii="Times New Roman" w:eastAsia="Times New Roman" w:hAnsi="Times New Roman" w:cs="Times New Roman"/>
                <w:color w:val="000000"/>
                <w:sz w:val="18"/>
                <w:szCs w:val="18"/>
                <w:lang w:eastAsia="ru-RU"/>
              </w:rPr>
              <w:t xml:space="preserve"> фиксация стержня при помощи целенаправителя, диаметр дистальной части</w:t>
            </w:r>
            <w:r w:rsidRPr="009404E1">
              <w:rPr>
                <w:rFonts w:ascii="Times New Roman" w:eastAsia="Times New Roman" w:hAnsi="Times New Roman" w:cs="Times New Roman"/>
                <w:b/>
                <w:bCs/>
                <w:color w:val="000000"/>
                <w:sz w:val="18"/>
                <w:szCs w:val="18"/>
                <w:lang w:eastAsia="ru-RU"/>
              </w:rPr>
              <w:t xml:space="preserve"> d=9мм. </w:t>
            </w:r>
            <w:r w:rsidRPr="009404E1">
              <w:rPr>
                <w:rFonts w:ascii="Times New Roman" w:eastAsia="Times New Roman" w:hAnsi="Times New Roman" w:cs="Times New Roman"/>
                <w:color w:val="000000"/>
                <w:sz w:val="18"/>
                <w:szCs w:val="18"/>
                <w:lang w:eastAsia="ru-RU"/>
              </w:rPr>
              <w:t xml:space="preserve">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sidRPr="009404E1">
              <w:rPr>
                <w:rFonts w:ascii="Times New Roman" w:eastAsia="Times New Roman" w:hAnsi="Times New Roman" w:cs="Times New Roman"/>
                <w:color w:val="000000"/>
                <w:sz w:val="18"/>
                <w:szCs w:val="18"/>
                <w:lang w:eastAsia="ru-RU"/>
              </w:rPr>
              <w:t>дистальной</w:t>
            </w:r>
            <w:proofErr w:type="gramEnd"/>
            <w:r w:rsidRPr="009404E1">
              <w:rPr>
                <w:rFonts w:ascii="Times New Roman" w:eastAsia="Times New Roman" w:hAnsi="Times New Roman" w:cs="Times New Roman"/>
                <w:color w:val="000000"/>
                <w:sz w:val="18"/>
                <w:szCs w:val="18"/>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3,5х4мм, служащие деротацией во время крепления стержня с направителем.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8x180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реконструктивный, компрессионный предназначен для фиксации переломов плечевой кости. Стержень имеет </w:t>
            </w:r>
            <w:proofErr w:type="gramStart"/>
            <w:r w:rsidRPr="009404E1">
              <w:rPr>
                <w:rFonts w:ascii="Times New Roman" w:eastAsia="Times New Roman" w:hAnsi="Times New Roman" w:cs="Times New Roman"/>
                <w:color w:val="000000"/>
                <w:sz w:val="18"/>
                <w:szCs w:val="18"/>
                <w:lang w:eastAsia="ru-RU"/>
              </w:rPr>
              <w:t>анатомическую</w:t>
            </w:r>
            <w:proofErr w:type="gramEnd"/>
            <w:r w:rsidRPr="009404E1">
              <w:rPr>
                <w:rFonts w:ascii="Times New Roman" w:eastAsia="Times New Roman" w:hAnsi="Times New Roman" w:cs="Times New Roman"/>
                <w:color w:val="000000"/>
                <w:sz w:val="18"/>
                <w:szCs w:val="18"/>
                <w:lang w:eastAsia="ru-RU"/>
              </w:rPr>
              <w:t xml:space="preserve"> формн, длина стержней L=</w:t>
            </w:r>
            <w:r w:rsidRPr="009404E1">
              <w:rPr>
                <w:rFonts w:ascii="Times New Roman" w:eastAsia="Times New Roman" w:hAnsi="Times New Roman" w:cs="Times New Roman"/>
                <w:b/>
                <w:bCs/>
                <w:color w:val="000000"/>
                <w:sz w:val="18"/>
                <w:szCs w:val="18"/>
                <w:lang w:eastAsia="ru-RU"/>
              </w:rPr>
              <w:t xml:space="preserve">180мм, 200мм, 220 мм </w:t>
            </w:r>
            <w:r w:rsidRPr="009404E1">
              <w:rPr>
                <w:rFonts w:ascii="Times New Roman" w:eastAsia="Times New Roman" w:hAnsi="Times New Roman" w:cs="Times New Roman"/>
                <w:color w:val="000000"/>
                <w:sz w:val="18"/>
                <w:szCs w:val="18"/>
                <w:lang w:eastAsia="ru-RU"/>
              </w:rPr>
              <w:t>фиксация стержня при помощи целенаправителя, диаметр дистальной части d=</w:t>
            </w:r>
            <w:r w:rsidRPr="009404E1">
              <w:rPr>
                <w:rFonts w:ascii="Times New Roman" w:eastAsia="Times New Roman" w:hAnsi="Times New Roman" w:cs="Times New Roman"/>
                <w:b/>
                <w:bCs/>
                <w:color w:val="000000"/>
                <w:sz w:val="18"/>
                <w:szCs w:val="18"/>
                <w:lang w:eastAsia="ru-RU"/>
              </w:rPr>
              <w:t>8мм.</w:t>
            </w:r>
            <w:r w:rsidRPr="009404E1">
              <w:rPr>
                <w:rFonts w:ascii="Times New Roman" w:eastAsia="Times New Roman" w:hAnsi="Times New Roman" w:cs="Times New Roman"/>
                <w:color w:val="000000"/>
                <w:sz w:val="18"/>
                <w:szCs w:val="18"/>
                <w:lang w:eastAsia="ru-RU"/>
              </w:rPr>
              <w:t xml:space="preserve">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w:t>
            </w:r>
            <w:r w:rsidRPr="009404E1">
              <w:rPr>
                <w:rFonts w:ascii="Times New Roman" w:eastAsia="Times New Roman" w:hAnsi="Times New Roman" w:cs="Times New Roman"/>
                <w:color w:val="000000"/>
                <w:sz w:val="18"/>
                <w:szCs w:val="18"/>
                <w:lang w:eastAsia="ru-RU"/>
              </w:rPr>
              <w:lastRenderedPageBreak/>
              <w:t xml:space="preserve">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w:t>
            </w:r>
            <w:proofErr w:type="gramStart"/>
            <w:r w:rsidRPr="009404E1">
              <w:rPr>
                <w:rFonts w:ascii="Times New Roman" w:eastAsia="Times New Roman" w:hAnsi="Times New Roman" w:cs="Times New Roman"/>
                <w:color w:val="000000"/>
                <w:sz w:val="18"/>
                <w:szCs w:val="18"/>
                <w:lang w:eastAsia="ru-RU"/>
              </w:rPr>
              <w:t>стержня</w:t>
            </w:r>
            <w:proofErr w:type="gramEnd"/>
            <w:r w:rsidRPr="009404E1">
              <w:rPr>
                <w:rFonts w:ascii="Times New Roman" w:eastAsia="Times New Roman" w:hAnsi="Times New Roman" w:cs="Times New Roman"/>
                <w:color w:val="000000"/>
                <w:sz w:val="18"/>
                <w:szCs w:val="18"/>
                <w:lang w:eastAsia="ru-RU"/>
              </w:rPr>
              <w:t xml:space="preserve">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sidRPr="009404E1">
              <w:rPr>
                <w:rFonts w:ascii="Times New Roman" w:eastAsia="Times New Roman" w:hAnsi="Times New Roman" w:cs="Times New Roman"/>
                <w:color w:val="000000"/>
                <w:sz w:val="18"/>
                <w:szCs w:val="18"/>
                <w:lang w:eastAsia="ru-RU"/>
              </w:rPr>
              <w:t>дистальной</w:t>
            </w:r>
            <w:proofErr w:type="gramEnd"/>
            <w:r w:rsidRPr="009404E1">
              <w:rPr>
                <w:rFonts w:ascii="Times New Roman" w:eastAsia="Times New Roman" w:hAnsi="Times New Roman" w:cs="Times New Roman"/>
                <w:color w:val="000000"/>
                <w:sz w:val="18"/>
                <w:szCs w:val="18"/>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w:t>
            </w:r>
            <w:r w:rsidRPr="009404E1">
              <w:rPr>
                <w:rFonts w:ascii="Times New Roman" w:eastAsia="Times New Roman" w:hAnsi="Times New Roman" w:cs="Times New Roman"/>
                <w:color w:val="000000"/>
                <w:sz w:val="18"/>
                <w:szCs w:val="18"/>
                <w:lang w:eastAsia="ru-RU"/>
              </w:rPr>
              <w:lastRenderedPageBreak/>
              <w:t>к. с реконстр. 8x200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8x220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9x220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L=</w:t>
            </w:r>
            <w:r w:rsidRPr="009404E1">
              <w:rPr>
                <w:rFonts w:ascii="Times New Roman" w:eastAsia="Times New Roman" w:hAnsi="Times New Roman" w:cs="Times New Roman"/>
                <w:b/>
                <w:bCs/>
                <w:color w:val="000000"/>
                <w:sz w:val="18"/>
                <w:szCs w:val="18"/>
                <w:lang w:eastAsia="ru-RU"/>
              </w:rPr>
              <w:t>220мм, 240мм, 260мм</w:t>
            </w:r>
            <w:r w:rsidRPr="009404E1">
              <w:rPr>
                <w:rFonts w:ascii="Times New Roman" w:eastAsia="Times New Roman" w:hAnsi="Times New Roman" w:cs="Times New Roman"/>
                <w:color w:val="000000"/>
                <w:sz w:val="18"/>
                <w:szCs w:val="18"/>
                <w:lang w:eastAsia="ru-RU"/>
              </w:rPr>
              <w:t xml:space="preserve"> фиксация стержня при помощи целенаправителя, диаметр дистальной части</w:t>
            </w:r>
            <w:r w:rsidRPr="009404E1">
              <w:rPr>
                <w:rFonts w:ascii="Times New Roman" w:eastAsia="Times New Roman" w:hAnsi="Times New Roman" w:cs="Times New Roman"/>
                <w:b/>
                <w:bCs/>
                <w:color w:val="000000"/>
                <w:sz w:val="18"/>
                <w:szCs w:val="18"/>
                <w:lang w:eastAsia="ru-RU"/>
              </w:rPr>
              <w:t xml:space="preserve"> d=9мм</w:t>
            </w:r>
            <w:r w:rsidRPr="009404E1">
              <w:rPr>
                <w:rFonts w:ascii="Times New Roman" w:eastAsia="Times New Roman" w:hAnsi="Times New Roman" w:cs="Times New Roman"/>
                <w:color w:val="000000"/>
                <w:sz w:val="18"/>
                <w:szCs w:val="18"/>
                <w:lang w:eastAsia="ru-RU"/>
              </w:rPr>
              <w:t xml:space="preserve">.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w:t>
            </w:r>
            <w:proofErr w:type="gramStart"/>
            <w:r w:rsidRPr="009404E1">
              <w:rPr>
                <w:rFonts w:ascii="Times New Roman" w:eastAsia="Times New Roman" w:hAnsi="Times New Roman" w:cs="Times New Roman"/>
                <w:color w:val="000000"/>
                <w:sz w:val="18"/>
                <w:szCs w:val="18"/>
                <w:lang w:eastAsia="ru-RU"/>
              </w:rPr>
              <w:t>стержня</w:t>
            </w:r>
            <w:proofErr w:type="gramEnd"/>
            <w:r w:rsidRPr="009404E1">
              <w:rPr>
                <w:rFonts w:ascii="Times New Roman" w:eastAsia="Times New Roman" w:hAnsi="Times New Roman" w:cs="Times New Roman"/>
                <w:color w:val="000000"/>
                <w:sz w:val="18"/>
                <w:szCs w:val="18"/>
                <w:lang w:eastAsia="ru-RU"/>
              </w:rPr>
              <w:t xml:space="preserve">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sidRPr="009404E1">
              <w:rPr>
                <w:rFonts w:ascii="Times New Roman" w:eastAsia="Times New Roman" w:hAnsi="Times New Roman" w:cs="Times New Roman"/>
                <w:color w:val="000000"/>
                <w:sz w:val="18"/>
                <w:szCs w:val="18"/>
                <w:lang w:eastAsia="ru-RU"/>
              </w:rPr>
              <w:t>дистальной</w:t>
            </w:r>
            <w:proofErr w:type="gramEnd"/>
            <w:r w:rsidRPr="009404E1">
              <w:rPr>
                <w:rFonts w:ascii="Times New Roman" w:eastAsia="Times New Roman" w:hAnsi="Times New Roman" w:cs="Times New Roman"/>
                <w:color w:val="000000"/>
                <w:sz w:val="18"/>
                <w:szCs w:val="18"/>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9x240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xml:space="preserve"> плечевой к. с реконстр. 9x260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ED66E0">
        <w:trPr>
          <w:trHeight w:val="11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M7-0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слепые, слепые винты размером</w:t>
            </w:r>
            <w:r w:rsidRPr="009404E1">
              <w:rPr>
                <w:rFonts w:ascii="Times New Roman" w:eastAsia="Times New Roman" w:hAnsi="Times New Roman" w:cs="Times New Roman"/>
                <w:b/>
                <w:bCs/>
                <w:color w:val="000000"/>
                <w:sz w:val="18"/>
                <w:szCs w:val="18"/>
                <w:lang w:eastAsia="ru-RU"/>
              </w:rPr>
              <w:t xml:space="preserve"> М7-0</w:t>
            </w:r>
            <w:r w:rsidRPr="009404E1">
              <w:rPr>
                <w:rFonts w:ascii="Times New Roman" w:eastAsia="Times New Roman" w:hAnsi="Times New Roman" w:cs="Times New Roman"/>
                <w:color w:val="000000"/>
                <w:sz w:val="18"/>
                <w:szCs w:val="18"/>
                <w:lang w:eastAsia="ru-RU"/>
              </w:rPr>
              <w:t xml:space="preserve"> должен быть </w:t>
            </w:r>
            <w:r w:rsidRPr="009404E1">
              <w:rPr>
                <w:rFonts w:ascii="Times New Roman" w:eastAsia="Times New Roman" w:hAnsi="Times New Roman" w:cs="Times New Roman"/>
                <w:b/>
                <w:bCs/>
                <w:color w:val="000000"/>
                <w:sz w:val="18"/>
                <w:szCs w:val="18"/>
                <w:lang w:eastAsia="ru-RU"/>
              </w:rPr>
              <w:t>совместим с плечевым стержнем</w:t>
            </w:r>
            <w:r w:rsidRPr="009404E1">
              <w:rPr>
                <w:rFonts w:ascii="Times New Roman" w:eastAsia="Times New Roman" w:hAnsi="Times New Roman" w:cs="Times New Roman"/>
                <w:color w:val="000000"/>
                <w:sz w:val="18"/>
                <w:szCs w:val="18"/>
                <w:lang w:eastAsia="ru-RU"/>
              </w:rPr>
              <w:t>, позволяет закрыть центральное отверстие стержней для предотвращения зарастания его костной тканью, либо удлинить верхнюю часть стержня, выпускаются как минимум 6 размеров в диапазоне от 0 до 25мм с шагом 5мм.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168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L-30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 xml:space="preserve">Винт дистальный  - диаметр винтов должен быть 4,5мм, длина винтов </w:t>
            </w:r>
            <w:r w:rsidRPr="009404E1">
              <w:rPr>
                <w:rFonts w:ascii="Times New Roman" w:eastAsia="Times New Roman" w:hAnsi="Times New Roman" w:cs="Times New Roman"/>
                <w:b/>
                <w:bCs/>
                <w:color w:val="000000"/>
                <w:sz w:val="18"/>
                <w:szCs w:val="18"/>
                <w:lang w:eastAsia="ru-RU"/>
              </w:rPr>
              <w:t>30 мм,</w:t>
            </w:r>
            <w:r w:rsidRPr="009404E1">
              <w:rPr>
                <w:rFonts w:ascii="Times New Roman" w:eastAsia="Times New Roman" w:hAnsi="Times New Roman" w:cs="Times New Roman"/>
                <w:color w:val="000000"/>
                <w:sz w:val="18"/>
                <w:szCs w:val="18"/>
                <w:lang w:eastAsia="ru-RU"/>
              </w:rPr>
              <w:t xml:space="preserve"> резьба на ножке винта полная, длинной на 6мм меньше длинны винта, для каждой длинны винта.</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4,5мм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Cr-17,0-19,0% max., Mo-2,25-3,0%, Ni-13,0-15,0%, Cu-0,5% max., Fe-остальное.</w:t>
            </w:r>
          </w:p>
        </w:tc>
      </w:tr>
      <w:tr w:rsidR="005B4EF3" w:rsidRPr="009404E1" w:rsidTr="005B4EF3">
        <w:trPr>
          <w:trHeight w:val="91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L-30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 xml:space="preserve">Винт дистальный  - диаметр винтов должен быть 5 мм, длина винтов </w:t>
            </w:r>
            <w:r w:rsidRPr="009404E1">
              <w:rPr>
                <w:rFonts w:ascii="Times New Roman" w:eastAsia="Times New Roman" w:hAnsi="Times New Roman" w:cs="Times New Roman"/>
                <w:b/>
                <w:bCs/>
                <w:color w:val="000000"/>
                <w:sz w:val="18"/>
                <w:szCs w:val="18"/>
                <w:lang w:eastAsia="ru-RU"/>
              </w:rPr>
              <w:t>30 мм и 35 мм</w:t>
            </w:r>
            <w:r w:rsidRPr="009404E1">
              <w:rPr>
                <w:rFonts w:ascii="Times New Roman" w:eastAsia="Times New Roman" w:hAnsi="Times New Roman" w:cs="Times New Roman"/>
                <w:color w:val="000000"/>
                <w:sz w:val="18"/>
                <w:szCs w:val="18"/>
                <w:lang w:eastAsia="ru-RU"/>
              </w:rPr>
              <w:t xml:space="preserve"> с шагом</w:t>
            </w:r>
            <w:r w:rsidRPr="009404E1">
              <w:rPr>
                <w:rFonts w:ascii="Times New Roman" w:eastAsia="Times New Roman" w:hAnsi="Times New Roman" w:cs="Times New Roman"/>
                <w:b/>
                <w:bCs/>
                <w:color w:val="000000"/>
                <w:sz w:val="18"/>
                <w:szCs w:val="18"/>
                <w:lang w:eastAsia="ru-RU"/>
              </w:rPr>
              <w:t xml:space="preserve"> 5 мм,</w:t>
            </w:r>
            <w:r w:rsidRPr="009404E1">
              <w:rPr>
                <w:rFonts w:ascii="Times New Roman" w:eastAsia="Times New Roman" w:hAnsi="Times New Roman" w:cs="Times New Roman"/>
                <w:color w:val="000000"/>
                <w:sz w:val="18"/>
                <w:szCs w:val="18"/>
                <w:lang w:eastAsia="ru-RU"/>
              </w:rPr>
              <w:t xml:space="preserve"> резьба на ножке винта полная, длинной на 6мм меньше длинны винта, для каждой длинны винта.</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4,3мм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ED66E0">
        <w:trPr>
          <w:trHeight w:val="788"/>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L-35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369"/>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предплечья и малоберцовой кости 4x180</w:t>
            </w:r>
          </w:p>
        </w:tc>
        <w:tc>
          <w:tcPr>
            <w:tcW w:w="12096" w:type="dxa"/>
            <w:vMerge w:val="restart"/>
            <w:tcBorders>
              <w:top w:val="nil"/>
              <w:left w:val="single" w:sz="4" w:space="0" w:color="auto"/>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предназначен для фиксации переломов предплечья, малоберцовой кости и ключицы. Стержень имеет анатомическую форму, длина стержней L=</w:t>
            </w:r>
            <w:r w:rsidRPr="009404E1">
              <w:rPr>
                <w:rFonts w:ascii="Times New Roman" w:eastAsia="Times New Roman" w:hAnsi="Times New Roman" w:cs="Times New Roman"/>
                <w:b/>
                <w:bCs/>
                <w:color w:val="000000"/>
                <w:sz w:val="18"/>
                <w:szCs w:val="18"/>
                <w:lang w:eastAsia="ru-RU"/>
              </w:rPr>
              <w:t>180мм, 200мм</w:t>
            </w:r>
            <w:r w:rsidRPr="009404E1">
              <w:rPr>
                <w:rFonts w:ascii="Times New Roman" w:eastAsia="Times New Roman" w:hAnsi="Times New Roman" w:cs="Times New Roman"/>
                <w:color w:val="000000"/>
                <w:sz w:val="18"/>
                <w:szCs w:val="18"/>
                <w:lang w:eastAsia="ru-RU"/>
              </w:rPr>
              <w:t xml:space="preserve"> фиксация стержня при помощи целенаправителя, диаметр дистальной части</w:t>
            </w:r>
            <w:r w:rsidRPr="009404E1">
              <w:rPr>
                <w:rFonts w:ascii="Times New Roman" w:eastAsia="Times New Roman" w:hAnsi="Times New Roman" w:cs="Times New Roman"/>
                <w:b/>
                <w:bCs/>
                <w:color w:val="000000"/>
                <w:sz w:val="18"/>
                <w:szCs w:val="18"/>
                <w:lang w:eastAsia="ru-RU"/>
              </w:rPr>
              <w:t xml:space="preserve"> d=4мм.</w:t>
            </w:r>
            <w:r w:rsidRPr="009404E1">
              <w:rPr>
                <w:rFonts w:ascii="Times New Roman" w:eastAsia="Times New Roman" w:hAnsi="Times New Roman" w:cs="Times New Roman"/>
                <w:color w:val="000000"/>
                <w:sz w:val="18"/>
                <w:szCs w:val="18"/>
                <w:lang w:eastAsia="ru-RU"/>
              </w:rPr>
              <w:t xml:space="preserve">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ED66E0">
        <w:trPr>
          <w:trHeight w:val="116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предплечья и малоберцовой кости 4x200</w:t>
            </w:r>
          </w:p>
        </w:tc>
        <w:tc>
          <w:tcPr>
            <w:tcW w:w="12096" w:type="dxa"/>
            <w:vMerge/>
            <w:tcBorders>
              <w:top w:val="nil"/>
              <w:left w:val="single" w:sz="4" w:space="0" w:color="auto"/>
              <w:bottom w:val="single" w:sz="4" w:space="0" w:color="auto"/>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418"/>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предплечья и малоберцовой кости 5x180</w:t>
            </w:r>
          </w:p>
        </w:tc>
        <w:tc>
          <w:tcPr>
            <w:tcW w:w="12096" w:type="dxa"/>
            <w:vMerge w:val="restart"/>
            <w:tcBorders>
              <w:top w:val="nil"/>
              <w:left w:val="single" w:sz="4" w:space="0" w:color="auto"/>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предназначен для фиксации переломов предплечья, малоберцовой кости и ключицы. Стержень имеет анатомическую форму, длина L=180мм, 200мм фиксация стержня при помощи целенаправителя, диаметр дистальной части d=5мм. Стержень неканюлированный. Диаметр проксимальной части стержня 6мм длинной 39мм. В дистальной части стержня расположены 2 перпендикелярные нерезьбовые отверстия диаметром 2,7мм на расстоянии 10мм и 17мм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ED66E0">
        <w:trPr>
          <w:trHeight w:val="955"/>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предплечья и малоберцовой кости 5x200</w:t>
            </w:r>
          </w:p>
        </w:tc>
        <w:tc>
          <w:tcPr>
            <w:tcW w:w="12096" w:type="dxa"/>
            <w:vMerge/>
            <w:tcBorders>
              <w:top w:val="nil"/>
              <w:left w:val="single" w:sz="4" w:space="0" w:color="auto"/>
              <w:bottom w:val="single" w:sz="4" w:space="0" w:color="auto"/>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4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M4x0.7</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слепые, слепые винты размером М4-0,7 должен быть совместим с малоберцовым стержнем, позволяет закрыть центральное отверстие стержней для предотвращения зарастания его костной тканью, либо удлинить верхнюю часть стержня, выпускаются как минимум 6 размеров в диапазоне от 0 до 25мм с шагом 5мм.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67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2.7x16H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B</w:t>
            </w:r>
            <w:proofErr w:type="gramEnd"/>
            <w:r w:rsidRPr="009404E1">
              <w:rPr>
                <w:rFonts w:ascii="Times New Roman" w:eastAsia="Times New Roman" w:hAnsi="Times New Roman" w:cs="Times New Roman"/>
                <w:color w:val="000000"/>
                <w:sz w:val="18"/>
                <w:szCs w:val="18"/>
                <w:lang w:eastAsia="ru-RU"/>
              </w:rPr>
              <w:t xml:space="preserve">инт кортикальный  - Винт с переменным диаметром диаметр винта 2,7мм, длина винта 16мм, 18мм, 20мм резьба на всей длине винта. </w:t>
            </w:r>
            <w:proofErr w:type="gramStart"/>
            <w:r w:rsidRPr="009404E1">
              <w:rPr>
                <w:rFonts w:ascii="Times New Roman" w:eastAsia="Times New Roman" w:hAnsi="Times New Roman" w:cs="Times New Roman"/>
                <w:color w:val="000000"/>
                <w:sz w:val="18"/>
                <w:szCs w:val="18"/>
                <w:lang w:eastAsia="ru-RU"/>
              </w:rPr>
              <w:t>Головка винта полупотайная, диаметром 4,8мм, высотой 2,2мм под шестигранную отвертку S2,5мм (глубина шестигранного шлица 1,1мм.</w:t>
            </w:r>
            <w:proofErr w:type="gramEnd"/>
            <w:r w:rsidRPr="009404E1">
              <w:rPr>
                <w:rFonts w:ascii="Times New Roman" w:eastAsia="Times New Roman" w:hAnsi="Times New Roman" w:cs="Times New Roman"/>
                <w:color w:val="000000"/>
                <w:sz w:val="18"/>
                <w:szCs w:val="18"/>
                <w:lang w:eastAsia="ru-RU"/>
              </w:rPr>
              <w:t xml:space="preserve">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67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2.7x18H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67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2.7x20H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249"/>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лучевой кости узкая, левая 3отв.L-53</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для лучевой кости узкая, левая и правая, для ладонной поверхности дистального отдела лучевой кости, длиной 53 мм,  3 блокируемых отверстия в диафизарной части пластины, для блокирующих винтов диаметром 2.4 мм, и 2 отверстии для кортикальных самонарезающих винтов диаметром 2.7 мм.  Ширина проксимальной части 21 мм. В дистальной части 5 блокируемых отверстий для блокирующих винтов диаметром 2.4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w:t>
            </w:r>
            <w:r w:rsidRPr="009404E1">
              <w:rPr>
                <w:rFonts w:ascii="Times New Roman" w:eastAsia="Times New Roman" w:hAnsi="Times New Roman" w:cs="Times New Roman"/>
                <w:color w:val="000000"/>
                <w:sz w:val="18"/>
                <w:szCs w:val="18"/>
                <w:lang w:eastAsia="ru-RU"/>
              </w:rPr>
              <w:lastRenderedPageBreak/>
              <w:t>процедурами магнитно-резонансной томографии. Маркировка пластин зеленым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ED66E0">
        <w:trPr>
          <w:trHeight w:val="769"/>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лучевой кости узкая, правая 3отв.L-53</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4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реконструктивная прямая 10отв. L-124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реконструктивная, для фиксации переломов плюсневых костей, длиной 124 мм. 10 блокируемых отверстий по протяженности пластины, данные отверстия имеют опорную конусную часть  и нарезную цилиндрическую.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w:t>
            </w:r>
            <w:proofErr w:type="gramStart"/>
            <w:r w:rsidRPr="009404E1">
              <w:rPr>
                <w:rFonts w:ascii="Times New Roman" w:eastAsia="Times New Roman" w:hAnsi="Times New Roman" w:cs="Times New Roman"/>
                <w:color w:val="000000"/>
                <w:sz w:val="18"/>
                <w:szCs w:val="18"/>
                <w:lang w:eastAsia="ru-RU"/>
              </w:rPr>
              <w:t>Должны быть не более 2 овальных отверстия для кортикальных винтов, для осуществления компрессии.</w:t>
            </w:r>
            <w:proofErr w:type="gramEnd"/>
            <w:r w:rsidRPr="009404E1">
              <w:rPr>
                <w:rFonts w:ascii="Times New Roman" w:eastAsia="Times New Roman" w:hAnsi="Times New Roman" w:cs="Times New Roman"/>
                <w:color w:val="000000"/>
                <w:sz w:val="18"/>
                <w:szCs w:val="18"/>
                <w:lang w:eastAsia="ru-RU"/>
              </w:rPr>
              <w:t xml:space="preserve"> Толщина пластин 1,8 мм. Имеются отверстия для спицы Киршнера диаметром 2,0 мм. Маркировка пластин зеленым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127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ладонная для лучевой кости дистальная широкая правая 4отв. L-59 мм</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лучевой кости дистальная широкая, правая, левая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правая, левая. Толщина пластины 2мм</w:t>
            </w:r>
            <w:r w:rsidRPr="009404E1">
              <w:rPr>
                <w:rFonts w:ascii="Times New Roman" w:eastAsia="Times New Roman" w:hAnsi="Times New Roman" w:cs="Times New Roman"/>
                <w:b/>
                <w:bCs/>
                <w:color w:val="000000"/>
                <w:sz w:val="18"/>
                <w:szCs w:val="18"/>
                <w:lang w:eastAsia="ru-RU"/>
              </w:rPr>
              <w:t>. Длина пластины L-59мм</w:t>
            </w:r>
            <w:r w:rsidRPr="009404E1">
              <w:rPr>
                <w:rFonts w:ascii="Times New Roman" w:eastAsia="Times New Roman" w:hAnsi="Times New Roman" w:cs="Times New Roman"/>
                <w:color w:val="000000"/>
                <w:sz w:val="18"/>
                <w:szCs w:val="18"/>
                <w:lang w:eastAsia="ru-RU"/>
              </w:rPr>
              <w:t xml:space="preserve">, 4 блокируемых отверстия под винты диаметром 2,4 мм и 2,7мм,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w:t>
            </w:r>
            <w:proofErr w:type="gramStart"/>
            <w:r w:rsidRPr="009404E1">
              <w:rPr>
                <w:rFonts w:ascii="Times New Roman" w:eastAsia="Times New Roman" w:hAnsi="Times New Roman" w:cs="Times New Roman"/>
                <w:color w:val="000000"/>
                <w:sz w:val="18"/>
                <w:szCs w:val="18"/>
                <w:lang w:eastAsia="ru-RU"/>
              </w:rPr>
              <w:t>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w:t>
            </w:r>
            <w:proofErr w:type="gramEnd"/>
            <w:r w:rsidRPr="009404E1">
              <w:rPr>
                <w:rFonts w:ascii="Times New Roman" w:eastAsia="Times New Roman" w:hAnsi="Times New Roman" w:cs="Times New Roman"/>
                <w:color w:val="000000"/>
                <w:sz w:val="18"/>
                <w:szCs w:val="18"/>
                <w:lang w:eastAsia="ru-RU"/>
              </w:rPr>
              <w:t xml:space="preserve"> 6мм.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5B4EF3" w:rsidRPr="009404E1" w:rsidTr="005B4EF3">
        <w:trPr>
          <w:trHeight w:val="127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ладонная для лучевой кости дистальная широкая левая 4отв. L-59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489"/>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лучевой кости дорсальная Y - образная левая, 4отв. L-75 мм</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для лучевой кости дорсальная Y-образная, левая и правая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 правая. Толщина пластины 2мм. Длина пластины L-75мм, 4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w:t>
            </w:r>
            <w:proofErr w:type="gramStart"/>
            <w:r w:rsidRPr="009404E1">
              <w:rPr>
                <w:rFonts w:ascii="Times New Roman" w:eastAsia="Times New Roman" w:hAnsi="Times New Roman" w:cs="Times New Roman"/>
                <w:color w:val="000000"/>
                <w:sz w:val="18"/>
                <w:szCs w:val="18"/>
                <w:lang w:eastAsia="ru-RU"/>
              </w:rPr>
              <w:t>отверстия</w:t>
            </w:r>
            <w:proofErr w:type="gramEnd"/>
            <w:r w:rsidRPr="009404E1">
              <w:rPr>
                <w:rFonts w:ascii="Times New Roman" w:eastAsia="Times New Roman" w:hAnsi="Times New Roman" w:cs="Times New Roman"/>
                <w:color w:val="000000"/>
                <w:sz w:val="18"/>
                <w:szCs w:val="18"/>
                <w:lang w:eastAsia="ru-RU"/>
              </w:rPr>
              <w:t xml:space="preserve"> диаметром 1,5мм под спицы Киршнера. </w:t>
            </w:r>
            <w:proofErr w:type="gramStart"/>
            <w:r w:rsidRPr="009404E1">
              <w:rPr>
                <w:rFonts w:ascii="Times New Roman" w:eastAsia="Times New Roman" w:hAnsi="Times New Roman" w:cs="Times New Roman"/>
                <w:color w:val="000000"/>
                <w:sz w:val="18"/>
                <w:szCs w:val="18"/>
                <w:lang w:eastAsia="ru-RU"/>
              </w:rPr>
              <w:t>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w:t>
            </w:r>
            <w:proofErr w:type="gramEnd"/>
            <w:r w:rsidRPr="009404E1">
              <w:rPr>
                <w:rFonts w:ascii="Times New Roman" w:eastAsia="Times New Roman" w:hAnsi="Times New Roman" w:cs="Times New Roman"/>
                <w:color w:val="000000"/>
                <w:sz w:val="18"/>
                <w:szCs w:val="18"/>
                <w:lang w:eastAsia="ru-RU"/>
              </w:rPr>
              <w:t xml:space="preserve">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5B4EF3" w:rsidRPr="009404E1" w:rsidTr="00ED66E0">
        <w:trPr>
          <w:trHeight w:val="1051"/>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лучевой кости дорсальная Y - образная правая, 4отв. L-75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ED66E0">
        <w:trPr>
          <w:trHeight w:val="287"/>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2.4x14T</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блокирующий винт 2,4 - Винт длиной 14мм, 16мм, 18мм, 20мм, 24мм. 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2.4x16T</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2.4x18T</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2.4x20T</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ED66E0">
        <w:trPr>
          <w:trHeight w:val="7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2.4x24T</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ED66E0">
        <w:trPr>
          <w:trHeight w:val="1459"/>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2.7x20T</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блокирующий винт 2,7 - Винт длиной 20мм.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r>
      <w:tr w:rsidR="005B4EF3" w:rsidRPr="009404E1" w:rsidTr="005B4EF3">
        <w:trPr>
          <w:trHeight w:val="168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реконструктивная прямая 14отв.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реконструктивная прямая, для фиксации переломов трубчатых костей, длиной 228 мм, 14 блокируемых отверстий по протяженности пластины, для блокирующих винтов диаметром 3.5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Толщина пластин 2,8 мм, ширина 11 мм.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коричневым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с крючком, левая 6отв.H-12</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ключичная с крючком, левая и правая. Толщина пластины 3,5 мм, 6 и 7 блокируемых отверстий диаафизарной части пластины диаметром 3,5 мм, данные отверстия имеют опорную конусную часть  и нарезную цилиндрическую. Пластина должна иметь Г-образный крючок, высотой 12 мм, который заводится под акромиальный конец лопатки. В акромиальном конце пластины должны быть 4 блокируемых отверстии для винтов </w:t>
            </w:r>
            <w:r w:rsidRPr="009404E1">
              <w:rPr>
                <w:rFonts w:ascii="Times New Roman" w:eastAsia="Times New Roman" w:hAnsi="Times New Roman" w:cs="Times New Roman"/>
                <w:b/>
                <w:bCs/>
                <w:color w:val="000000"/>
                <w:sz w:val="18"/>
                <w:szCs w:val="18"/>
                <w:lang w:eastAsia="ru-RU"/>
              </w:rPr>
              <w:t>диаметром 2,4 мм,</w:t>
            </w:r>
            <w:r w:rsidRPr="009404E1">
              <w:rPr>
                <w:rFonts w:ascii="Times New Roman" w:eastAsia="Times New Roman" w:hAnsi="Times New Roman" w:cs="Times New Roman"/>
                <w:color w:val="000000"/>
                <w:sz w:val="18"/>
                <w:szCs w:val="18"/>
                <w:lang w:eastAsia="ru-RU"/>
              </w:rPr>
              <w:t xml:space="preserve"> для фиксации пластины акромиального конца. Должно быть не более одного овального отверстия для кортикальных винтов диаметром 3,5мм, для осуществления компрессии. Маркировка пластин коричневым цветом.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с крючком, левая 7отв.H-12</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с крючком, правая 6отв.H-12</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с крючком, правая 7отв.H-12</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3отв.L-101</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для плечевой кости используется при многооскольчатых переломах </w:t>
            </w:r>
            <w:proofErr w:type="gramStart"/>
            <w:r w:rsidRPr="009404E1">
              <w:rPr>
                <w:rFonts w:ascii="Times New Roman" w:eastAsia="Times New Roman" w:hAnsi="Times New Roman" w:cs="Times New Roman"/>
                <w:color w:val="000000"/>
                <w:sz w:val="18"/>
                <w:szCs w:val="18"/>
                <w:lang w:eastAsia="ru-RU"/>
              </w:rPr>
              <w:t>проксимального</w:t>
            </w:r>
            <w:proofErr w:type="gramEnd"/>
            <w:r w:rsidRPr="009404E1">
              <w:rPr>
                <w:rFonts w:ascii="Times New Roman" w:eastAsia="Times New Roman" w:hAnsi="Times New Roman" w:cs="Times New Roman"/>
                <w:color w:val="000000"/>
                <w:sz w:val="18"/>
                <w:szCs w:val="18"/>
                <w:lang w:eastAsia="ru-RU"/>
              </w:rPr>
              <w:t xml:space="preserve"> метаэпифиза плечевой кости. Пластина фигурная – 3D. Анатомический дизайн пластины отражает форму кости. Толщина пластины 2,8мм. </w:t>
            </w:r>
            <w:r w:rsidRPr="009404E1">
              <w:rPr>
                <w:rFonts w:ascii="Times New Roman" w:eastAsia="Times New Roman" w:hAnsi="Times New Roman" w:cs="Times New Roman"/>
                <w:b/>
                <w:bCs/>
                <w:color w:val="000000"/>
                <w:sz w:val="18"/>
                <w:szCs w:val="18"/>
                <w:lang w:eastAsia="ru-RU"/>
              </w:rPr>
              <w:t xml:space="preserve">Длина пластин L- 101мм, 116мм, 131мм </w:t>
            </w:r>
            <w:r w:rsidRPr="009404E1">
              <w:rPr>
                <w:rFonts w:ascii="Times New Roman" w:eastAsia="Times New Roman" w:hAnsi="Times New Roman" w:cs="Times New Roman"/>
                <w:color w:val="000000"/>
                <w:sz w:val="18"/>
                <w:szCs w:val="18"/>
                <w:lang w:eastAsia="ru-RU"/>
              </w:rPr>
              <w:t xml:space="preserve">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w:t>
            </w:r>
            <w:proofErr w:type="gramStart"/>
            <w:r w:rsidRPr="009404E1">
              <w:rPr>
                <w:rFonts w:ascii="Times New Roman" w:eastAsia="Times New Roman" w:hAnsi="Times New Roman" w:cs="Times New Roman"/>
                <w:color w:val="000000"/>
                <w:sz w:val="18"/>
                <w:szCs w:val="18"/>
                <w:lang w:eastAsia="ru-RU"/>
              </w:rPr>
              <w:t>шаблон-накладки</w:t>
            </w:r>
            <w:proofErr w:type="gramEnd"/>
            <w:r w:rsidRPr="009404E1">
              <w:rPr>
                <w:rFonts w:ascii="Times New Roman" w:eastAsia="Times New Roman" w:hAnsi="Times New Roman" w:cs="Times New Roman"/>
                <w:color w:val="000000"/>
                <w:sz w:val="18"/>
                <w:szCs w:val="18"/>
                <w:lang w:eastAsia="ru-RU"/>
              </w:rPr>
              <w:t xml:space="preserve"> и для временной стабилизации и подшивания мягких тканей, и 1 отверстий с двухзаходной резьбой 3,5 для фиксации шаблон-накладки. </w:t>
            </w:r>
            <w:proofErr w:type="gramStart"/>
            <w:r w:rsidRPr="009404E1">
              <w:rPr>
                <w:rFonts w:ascii="Times New Roman" w:eastAsia="Times New Roman" w:hAnsi="Times New Roman" w:cs="Times New Roman"/>
                <w:color w:val="000000"/>
                <w:sz w:val="18"/>
                <w:szCs w:val="18"/>
                <w:lang w:eastAsia="ru-RU"/>
              </w:rPr>
              <w:t xml:space="preserve">В диафизарной части пластины находится 1 отверстие диаметром 2,1мм под спицы Киршнера на расстоянии 5,5мм от края диафизарной части пластины, </w:t>
            </w:r>
            <w:r w:rsidRPr="009404E1">
              <w:rPr>
                <w:rFonts w:ascii="Times New Roman" w:eastAsia="Times New Roman" w:hAnsi="Times New Roman" w:cs="Times New Roman"/>
                <w:b/>
                <w:bCs/>
                <w:color w:val="000000"/>
                <w:sz w:val="18"/>
                <w:szCs w:val="18"/>
                <w:lang w:eastAsia="ru-RU"/>
              </w:rPr>
              <w:t xml:space="preserve">3, 4, 5 </w:t>
            </w:r>
            <w:r w:rsidRPr="009404E1">
              <w:rPr>
                <w:rFonts w:ascii="Times New Roman" w:eastAsia="Times New Roman" w:hAnsi="Times New Roman" w:cs="Times New Roman"/>
                <w:color w:val="000000"/>
                <w:sz w:val="18"/>
                <w:szCs w:val="18"/>
                <w:lang w:eastAsia="ru-RU"/>
              </w:rPr>
              <w:t>отверстия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w:t>
            </w:r>
            <w:proofErr w:type="gramEnd"/>
            <w:r w:rsidRPr="009404E1">
              <w:rPr>
                <w:rFonts w:ascii="Times New Roman" w:eastAsia="Times New Roman" w:hAnsi="Times New Roman" w:cs="Times New Roman"/>
                <w:color w:val="000000"/>
                <w:sz w:val="18"/>
                <w:szCs w:val="18"/>
                <w:lang w:eastAsia="ru-RU"/>
              </w:rPr>
              <w:t xml:space="preserve">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4отв.L-116</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5отв.L-131</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пятки левая титановая</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для пятки - используется при суставных, внесуставных и осколчатых переломах пятки. Пластина плоская, существует возможность формировать пластину в соответствии анатомическому дизайну кости. Пластина левая, правая. Пластина состоит из 14 перстней диаметром 8,4мм </w:t>
            </w:r>
            <w:r w:rsidRPr="009404E1">
              <w:rPr>
                <w:rFonts w:ascii="Times New Roman" w:eastAsia="Times New Roman" w:hAnsi="Times New Roman" w:cs="Times New Roman"/>
                <w:color w:val="000000"/>
                <w:sz w:val="18"/>
                <w:szCs w:val="18"/>
                <w:lang w:eastAsia="ru-RU"/>
              </w:rPr>
              <w:lastRenderedPageBreak/>
              <w:t>соединённых между собой. В каждом перстне расположено 1 отверстие с двухзаходной резьбой 4,5мм ( что дает 14 блокируемых отверстии для блокирующих винтов 3,5 мм)</w:t>
            </w:r>
            <w:proofErr w:type="gramStart"/>
            <w:r w:rsidRPr="009404E1">
              <w:rPr>
                <w:rFonts w:ascii="Times New Roman" w:eastAsia="Times New Roman" w:hAnsi="Times New Roman" w:cs="Times New Roman"/>
                <w:color w:val="000000"/>
                <w:sz w:val="18"/>
                <w:szCs w:val="18"/>
                <w:lang w:eastAsia="ru-RU"/>
              </w:rPr>
              <w:t>.Т</w:t>
            </w:r>
            <w:proofErr w:type="gramEnd"/>
            <w:r w:rsidRPr="009404E1">
              <w:rPr>
                <w:rFonts w:ascii="Times New Roman" w:eastAsia="Times New Roman" w:hAnsi="Times New Roman" w:cs="Times New Roman"/>
                <w:color w:val="000000"/>
                <w:sz w:val="18"/>
                <w:szCs w:val="18"/>
                <w:lang w:eastAsia="ru-RU"/>
              </w:rPr>
              <w:t>олщина пластины 2мм, толщина соединений перстней 1,3мм. Длина пластины L-60мм, ширина пластины 44мм. На соединениях перстней с отверстиями расположены 6 отверстий диаметром 2,1мм под спицы Киршнера для временной стабилизации и подшивания мягких тканей.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5B4EF3" w:rsidRPr="009404E1" w:rsidTr="00ED66E0">
        <w:trPr>
          <w:trHeight w:val="1613"/>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пятки правая титановая</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ED66E0">
        <w:trPr>
          <w:trHeight w:val="1399"/>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прямая 1/3 трубки, 10отв.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Пластина</w:t>
            </w:r>
            <w:proofErr w:type="gramEnd"/>
            <w:r w:rsidRPr="009404E1">
              <w:rPr>
                <w:rFonts w:ascii="Times New Roman" w:eastAsia="Times New Roman" w:hAnsi="Times New Roman" w:cs="Times New Roman"/>
                <w:color w:val="000000"/>
                <w:sz w:val="18"/>
                <w:szCs w:val="18"/>
                <w:lang w:eastAsia="ru-RU"/>
              </w:rPr>
              <w:t xml:space="preserve"> блокируемая прямая 1/3 трубки, шириной 13 мм, толщиной 2 мм, 10 блокируемых отверстий, для блокирующих винтов диаметром 3,5 мм,  длина пластин 117мм. По длине пластины данные отверстия имеют опорную конусную часть  и нарезную цилиндрическую.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14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узкая, компрессионная, с ограниченным контактом 12отв. L-193</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узкая компрессионная с ограниченным контактом шириной 11 мм, толщиной 2,8 мм, длиной 193 мм. 12 блокируемых отверстий для блокирующих винтов диаметром 3,5 мм, данные отверстия имеют опорную конусную часть  и нарезную цилиндрическую, также по протяженности пластины 12 овальные компрессионные отверстия для кортикальных винтов диаметром 3,5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медиальная 4отв.L-107R</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медиальная (правая, левая), длиной 107мм, 136 мм, толщиной 2,8 мм. Количество отверстий 4, 6  для блокирующих винтов диаметром 3,5 мм, данные отверстия имеют опорную конусную часть и нарезную цилиндрическую. В диафизарной части пластины имеются 4, 6 компрессионные отверстия для кортикальных винтов диметром 3,5 мм. Также в дистальной части 4 отверстии для блокирующих винтов диаметром 2.4 мм. Имеются отверстия для спицы Киршнера диаметром 2,0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медиальная 6отв.L-136R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медиальная 4отв.L-107L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медиальная 6отв.L-136L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дорсолатеральная 5отв.L-123R</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дорсолатеральная (правая, левая), длиной 123мм, 137 мм, толщиной 2,8 мм. Количество отверстий 5, 6 для блокирующих винтов диаметром 3,5 мм, данные отверстия имеют опорную конусную часть и нарезную цилиндрическую. Также в диафизарной части пластины имеются 5, 6 компрессионные отверстия для кортикальных винтов диметром 3,5 мм. В дистальной части 6 блокирующих отверстии диаметром 2.4 мм. Имеются отверстия для спицы Киршнера диаметром 2,0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дорсолатеральная 6отв.L-137R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дорсолатеральная 5отв.L-123L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плечевой кости дистальная дорсолатеральная 6отв.L-137L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4отв.L-85L</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дистальная латеральная для малоберцовой кости левая,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w:t>
            </w:r>
            <w:r w:rsidRPr="009404E1">
              <w:rPr>
                <w:rFonts w:ascii="Times New Roman" w:eastAsia="Times New Roman" w:hAnsi="Times New Roman" w:cs="Times New Roman"/>
                <w:b/>
                <w:bCs/>
                <w:color w:val="000000"/>
                <w:sz w:val="18"/>
                <w:szCs w:val="18"/>
                <w:lang w:eastAsia="ru-RU"/>
              </w:rPr>
              <w:t>Пластина  левая.</w:t>
            </w:r>
            <w:r w:rsidRPr="009404E1">
              <w:rPr>
                <w:rFonts w:ascii="Times New Roman" w:eastAsia="Times New Roman" w:hAnsi="Times New Roman" w:cs="Times New Roman"/>
                <w:color w:val="000000"/>
                <w:sz w:val="18"/>
                <w:szCs w:val="18"/>
                <w:lang w:eastAsia="ru-RU"/>
              </w:rPr>
              <w:t xml:space="preserve"> Толщина пластины 2мм. </w:t>
            </w:r>
            <w:r w:rsidRPr="009404E1">
              <w:rPr>
                <w:rFonts w:ascii="Times New Roman" w:eastAsia="Times New Roman" w:hAnsi="Times New Roman" w:cs="Times New Roman"/>
                <w:b/>
                <w:bCs/>
                <w:color w:val="000000"/>
                <w:sz w:val="18"/>
                <w:szCs w:val="18"/>
                <w:lang w:eastAsia="ru-RU"/>
              </w:rPr>
              <w:t>Длина пластин L-85мм, 95мм, 105мм, 125мм</w:t>
            </w:r>
            <w:r w:rsidRPr="009404E1">
              <w:rPr>
                <w:rFonts w:ascii="Times New Roman" w:eastAsia="Times New Roman" w:hAnsi="Times New Roman" w:cs="Times New Roman"/>
                <w:color w:val="000000"/>
                <w:sz w:val="18"/>
                <w:szCs w:val="18"/>
                <w:lang w:eastAsia="ru-RU"/>
              </w:rPr>
              <w:t xml:space="preserve">, ширина пластины в диафизарной части 11мм, в эпифизарной 20мм. </w:t>
            </w:r>
            <w:proofErr w:type="gramStart"/>
            <w:r w:rsidRPr="009404E1">
              <w:rPr>
                <w:rFonts w:ascii="Times New Roman" w:eastAsia="Times New Roman" w:hAnsi="Times New Roman" w:cs="Times New Roman"/>
                <w:b/>
                <w:bCs/>
                <w:color w:val="000000"/>
                <w:sz w:val="18"/>
                <w:szCs w:val="18"/>
                <w:lang w:eastAsia="ru-RU"/>
              </w:rPr>
              <w:t>В эпифизарной части</w:t>
            </w:r>
            <w:r w:rsidRPr="009404E1">
              <w:rPr>
                <w:rFonts w:ascii="Times New Roman" w:eastAsia="Times New Roman" w:hAnsi="Times New Roman" w:cs="Times New Roman"/>
                <w:color w:val="000000"/>
                <w:sz w:val="18"/>
                <w:szCs w:val="18"/>
                <w:lang w:eastAsia="ru-RU"/>
              </w:rPr>
              <w:t xml:space="preserve"> пластины расположены под разными углами в 3-х плоскостях</w:t>
            </w:r>
            <w:r w:rsidRPr="009404E1">
              <w:rPr>
                <w:rFonts w:ascii="Times New Roman" w:eastAsia="Times New Roman" w:hAnsi="Times New Roman" w:cs="Times New Roman"/>
                <w:b/>
                <w:bCs/>
                <w:color w:val="000000"/>
                <w:sz w:val="18"/>
                <w:szCs w:val="18"/>
                <w:lang w:eastAsia="ru-RU"/>
              </w:rPr>
              <w:t xml:space="preserve"> 6 отверстий  под блокирующие винты диаметром 2,4 мм,</w:t>
            </w:r>
            <w:r w:rsidRPr="009404E1">
              <w:rPr>
                <w:rFonts w:ascii="Times New Roman" w:eastAsia="Times New Roman" w:hAnsi="Times New Roman" w:cs="Times New Roman"/>
                <w:color w:val="000000"/>
                <w:sz w:val="18"/>
                <w:szCs w:val="18"/>
                <w:lang w:eastAsia="ru-RU"/>
              </w:rPr>
              <w:t xml:space="preserve">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 xml:space="preserve">В диафизарной части пластины находится 1 отверстие диаметром 2,1мм под спицы Киршнера на расстоянии 12мм от края диафизарной части пластины, </w:t>
            </w:r>
            <w:r w:rsidRPr="009404E1">
              <w:rPr>
                <w:rFonts w:ascii="Times New Roman" w:eastAsia="Times New Roman" w:hAnsi="Times New Roman" w:cs="Times New Roman"/>
                <w:b/>
                <w:bCs/>
                <w:color w:val="000000"/>
                <w:sz w:val="18"/>
                <w:szCs w:val="18"/>
                <w:lang w:eastAsia="ru-RU"/>
              </w:rPr>
              <w:t>4, 5, 6, 8 отверстия</w:t>
            </w:r>
            <w:r w:rsidRPr="009404E1">
              <w:rPr>
                <w:rFonts w:ascii="Times New Roman" w:eastAsia="Times New Roman" w:hAnsi="Times New Roman" w:cs="Times New Roman"/>
                <w:color w:val="000000"/>
                <w:sz w:val="18"/>
                <w:szCs w:val="18"/>
                <w:lang w:eastAsia="ru-RU"/>
              </w:rPr>
              <w:t xml:space="preserve"> с двухзаходной резьбой 4,5мм, </w:t>
            </w:r>
            <w:r w:rsidRPr="009404E1">
              <w:rPr>
                <w:rFonts w:ascii="Times New Roman" w:eastAsia="Times New Roman" w:hAnsi="Times New Roman" w:cs="Times New Roman"/>
                <w:b/>
                <w:bCs/>
                <w:color w:val="000000"/>
                <w:sz w:val="18"/>
                <w:szCs w:val="18"/>
                <w:lang w:eastAsia="ru-RU"/>
              </w:rPr>
              <w:t>под блокирующие винты диаметром 3,5 мм</w:t>
            </w:r>
            <w:r w:rsidRPr="009404E1">
              <w:rPr>
                <w:rFonts w:ascii="Times New Roman" w:eastAsia="Times New Roman" w:hAnsi="Times New Roman" w:cs="Times New Roman"/>
                <w:color w:val="000000"/>
                <w:sz w:val="18"/>
                <w:szCs w:val="18"/>
                <w:lang w:eastAsia="ru-RU"/>
              </w:rPr>
              <w:t xml:space="preserve"> на расстоянии 7мм, 17мм и 37мм от</w:t>
            </w:r>
            <w:r w:rsidRPr="009404E1">
              <w:rPr>
                <w:rFonts w:ascii="Times New Roman" w:eastAsia="Times New Roman" w:hAnsi="Times New Roman" w:cs="Times New Roman"/>
                <w:b/>
                <w:bCs/>
                <w:color w:val="000000"/>
                <w:sz w:val="18"/>
                <w:szCs w:val="18"/>
                <w:lang w:eastAsia="ru-RU"/>
              </w:rPr>
              <w:t xml:space="preserve"> края диафизарной части пластины</w:t>
            </w:r>
            <w:r w:rsidRPr="009404E1">
              <w:rPr>
                <w:rFonts w:ascii="Times New Roman" w:eastAsia="Times New Roman" w:hAnsi="Times New Roman" w:cs="Times New Roman"/>
                <w:color w:val="000000"/>
                <w:sz w:val="18"/>
                <w:szCs w:val="18"/>
                <w:lang w:eastAsia="ru-RU"/>
              </w:rPr>
              <w:t xml:space="preserve"> и 1 компрессионное отверстие диаметром 4,5мм на расстоянии 27мм, позволяющее провести</w:t>
            </w:r>
            <w:proofErr w:type="gramEnd"/>
            <w:r w:rsidRPr="009404E1">
              <w:rPr>
                <w:rFonts w:ascii="Times New Roman" w:eastAsia="Times New Roman" w:hAnsi="Times New Roman" w:cs="Times New Roman"/>
                <w:color w:val="000000"/>
                <w:sz w:val="18"/>
                <w:szCs w:val="18"/>
                <w:lang w:eastAsia="ru-RU"/>
              </w:rPr>
              <w:t xml:space="preserve"> компрессию на промежутке 5мм. </w:t>
            </w:r>
            <w:proofErr w:type="gramStart"/>
            <w:r w:rsidRPr="009404E1">
              <w:rPr>
                <w:rFonts w:ascii="Times New Roman" w:eastAsia="Times New Roman" w:hAnsi="Times New Roman" w:cs="Times New Roman"/>
                <w:color w:val="000000"/>
                <w:sz w:val="18"/>
                <w:szCs w:val="18"/>
                <w:lang w:eastAsia="ru-RU"/>
              </w:rPr>
              <w:t>Дистальна часть изогнута</w:t>
            </w:r>
            <w:proofErr w:type="gramEnd"/>
            <w:r w:rsidRPr="009404E1">
              <w:rPr>
                <w:rFonts w:ascii="Times New Roman" w:eastAsia="Times New Roman" w:hAnsi="Times New Roman" w:cs="Times New Roman"/>
                <w:color w:val="000000"/>
                <w:sz w:val="18"/>
                <w:szCs w:val="18"/>
                <w:lang w:eastAsia="ru-RU"/>
              </w:rPr>
              <w:t xml:space="preserve">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5отв.L-95L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6отв.L-105L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8отв.L-125L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4отв.L-85R</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дистальная латеральная для малоберцовой кости 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w:t>
            </w:r>
            <w:r w:rsidRPr="009404E1">
              <w:rPr>
                <w:rFonts w:ascii="Times New Roman" w:eastAsia="Times New Roman" w:hAnsi="Times New Roman" w:cs="Times New Roman"/>
                <w:b/>
                <w:bCs/>
                <w:color w:val="000000"/>
                <w:sz w:val="18"/>
                <w:szCs w:val="18"/>
                <w:lang w:eastAsia="ru-RU"/>
              </w:rPr>
              <w:t>Пластина  правая.</w:t>
            </w:r>
            <w:r w:rsidRPr="009404E1">
              <w:rPr>
                <w:rFonts w:ascii="Times New Roman" w:eastAsia="Times New Roman" w:hAnsi="Times New Roman" w:cs="Times New Roman"/>
                <w:color w:val="000000"/>
                <w:sz w:val="18"/>
                <w:szCs w:val="18"/>
                <w:lang w:eastAsia="ru-RU"/>
              </w:rPr>
              <w:t xml:space="preserve"> Толщина пластины 2мм. </w:t>
            </w:r>
            <w:r w:rsidRPr="009404E1">
              <w:rPr>
                <w:rFonts w:ascii="Times New Roman" w:eastAsia="Times New Roman" w:hAnsi="Times New Roman" w:cs="Times New Roman"/>
                <w:b/>
                <w:bCs/>
                <w:color w:val="000000"/>
                <w:sz w:val="18"/>
                <w:szCs w:val="18"/>
                <w:lang w:eastAsia="ru-RU"/>
              </w:rPr>
              <w:t>Длина пластин L-85мм, 95мм, 105мм, 125мм</w:t>
            </w:r>
            <w:r w:rsidRPr="009404E1">
              <w:rPr>
                <w:rFonts w:ascii="Times New Roman" w:eastAsia="Times New Roman" w:hAnsi="Times New Roman" w:cs="Times New Roman"/>
                <w:color w:val="000000"/>
                <w:sz w:val="18"/>
                <w:szCs w:val="18"/>
                <w:lang w:eastAsia="ru-RU"/>
              </w:rPr>
              <w:t xml:space="preserve">, ширина пластины в диафизарной части 11мм, в эпифизарной 20мм. </w:t>
            </w:r>
            <w:proofErr w:type="gramStart"/>
            <w:r w:rsidRPr="009404E1">
              <w:rPr>
                <w:rFonts w:ascii="Times New Roman" w:eastAsia="Times New Roman" w:hAnsi="Times New Roman" w:cs="Times New Roman"/>
                <w:b/>
                <w:bCs/>
                <w:color w:val="000000"/>
                <w:sz w:val="18"/>
                <w:szCs w:val="18"/>
                <w:lang w:eastAsia="ru-RU"/>
              </w:rPr>
              <w:t>В эпифизарной части</w:t>
            </w:r>
            <w:r w:rsidRPr="009404E1">
              <w:rPr>
                <w:rFonts w:ascii="Times New Roman" w:eastAsia="Times New Roman" w:hAnsi="Times New Roman" w:cs="Times New Roman"/>
                <w:color w:val="000000"/>
                <w:sz w:val="18"/>
                <w:szCs w:val="18"/>
                <w:lang w:eastAsia="ru-RU"/>
              </w:rPr>
              <w:t xml:space="preserve"> пластины расположены под разными углами в 3-х плоскостях</w:t>
            </w:r>
            <w:r w:rsidRPr="009404E1">
              <w:rPr>
                <w:rFonts w:ascii="Times New Roman" w:eastAsia="Times New Roman" w:hAnsi="Times New Roman" w:cs="Times New Roman"/>
                <w:b/>
                <w:bCs/>
                <w:color w:val="000000"/>
                <w:sz w:val="18"/>
                <w:szCs w:val="18"/>
                <w:lang w:eastAsia="ru-RU"/>
              </w:rPr>
              <w:t xml:space="preserve"> 6 отверстий  под блокирующие винты диаметром 2,4 мм,</w:t>
            </w:r>
            <w:r w:rsidRPr="009404E1">
              <w:rPr>
                <w:rFonts w:ascii="Times New Roman" w:eastAsia="Times New Roman" w:hAnsi="Times New Roman" w:cs="Times New Roman"/>
                <w:color w:val="000000"/>
                <w:sz w:val="18"/>
                <w:szCs w:val="18"/>
                <w:lang w:eastAsia="ru-RU"/>
              </w:rPr>
              <w:t xml:space="preserve">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 xml:space="preserve">В диафизарной части пластины находится 1 отверстие диаметром 2,1мм под спицы Киршнера на расстоянии 12мм от края диафизарной части пластины, </w:t>
            </w:r>
            <w:r w:rsidRPr="009404E1">
              <w:rPr>
                <w:rFonts w:ascii="Times New Roman" w:eastAsia="Times New Roman" w:hAnsi="Times New Roman" w:cs="Times New Roman"/>
                <w:b/>
                <w:bCs/>
                <w:color w:val="000000"/>
                <w:sz w:val="18"/>
                <w:szCs w:val="18"/>
                <w:lang w:eastAsia="ru-RU"/>
              </w:rPr>
              <w:t>4, 5, 6, 8 отверстия</w:t>
            </w:r>
            <w:r w:rsidRPr="009404E1">
              <w:rPr>
                <w:rFonts w:ascii="Times New Roman" w:eastAsia="Times New Roman" w:hAnsi="Times New Roman" w:cs="Times New Roman"/>
                <w:color w:val="000000"/>
                <w:sz w:val="18"/>
                <w:szCs w:val="18"/>
                <w:lang w:eastAsia="ru-RU"/>
              </w:rPr>
              <w:t xml:space="preserve"> с двухзаходной резьбой 4,5мм, </w:t>
            </w:r>
            <w:r w:rsidRPr="009404E1">
              <w:rPr>
                <w:rFonts w:ascii="Times New Roman" w:eastAsia="Times New Roman" w:hAnsi="Times New Roman" w:cs="Times New Roman"/>
                <w:b/>
                <w:bCs/>
                <w:color w:val="000000"/>
                <w:sz w:val="18"/>
                <w:szCs w:val="18"/>
                <w:lang w:eastAsia="ru-RU"/>
              </w:rPr>
              <w:t>под блокирующие винты диаметром 3,5 мм</w:t>
            </w:r>
            <w:r w:rsidRPr="009404E1">
              <w:rPr>
                <w:rFonts w:ascii="Times New Roman" w:eastAsia="Times New Roman" w:hAnsi="Times New Roman" w:cs="Times New Roman"/>
                <w:color w:val="000000"/>
                <w:sz w:val="18"/>
                <w:szCs w:val="18"/>
                <w:lang w:eastAsia="ru-RU"/>
              </w:rPr>
              <w:t xml:space="preserve"> на расстоянии 7мм, 17мм и 37мм от</w:t>
            </w:r>
            <w:r w:rsidRPr="009404E1">
              <w:rPr>
                <w:rFonts w:ascii="Times New Roman" w:eastAsia="Times New Roman" w:hAnsi="Times New Roman" w:cs="Times New Roman"/>
                <w:b/>
                <w:bCs/>
                <w:color w:val="000000"/>
                <w:sz w:val="18"/>
                <w:szCs w:val="18"/>
                <w:lang w:eastAsia="ru-RU"/>
              </w:rPr>
              <w:t xml:space="preserve"> края диафизарной части пластины</w:t>
            </w:r>
            <w:r w:rsidRPr="009404E1">
              <w:rPr>
                <w:rFonts w:ascii="Times New Roman" w:eastAsia="Times New Roman" w:hAnsi="Times New Roman" w:cs="Times New Roman"/>
                <w:color w:val="000000"/>
                <w:sz w:val="18"/>
                <w:szCs w:val="18"/>
                <w:lang w:eastAsia="ru-RU"/>
              </w:rPr>
              <w:t xml:space="preserve"> и 1 компрессионное отверстие диаметром 4,5мм на расстоянии 27мм, позволяющее провести</w:t>
            </w:r>
            <w:proofErr w:type="gramEnd"/>
            <w:r w:rsidRPr="009404E1">
              <w:rPr>
                <w:rFonts w:ascii="Times New Roman" w:eastAsia="Times New Roman" w:hAnsi="Times New Roman" w:cs="Times New Roman"/>
                <w:color w:val="000000"/>
                <w:sz w:val="18"/>
                <w:szCs w:val="18"/>
                <w:lang w:eastAsia="ru-RU"/>
              </w:rPr>
              <w:t xml:space="preserve"> компрессию на промежутке 5мм. </w:t>
            </w:r>
            <w:proofErr w:type="gramStart"/>
            <w:r w:rsidRPr="009404E1">
              <w:rPr>
                <w:rFonts w:ascii="Times New Roman" w:eastAsia="Times New Roman" w:hAnsi="Times New Roman" w:cs="Times New Roman"/>
                <w:color w:val="000000"/>
                <w:sz w:val="18"/>
                <w:szCs w:val="18"/>
                <w:lang w:eastAsia="ru-RU"/>
              </w:rPr>
              <w:t>Дистальна часть изогнута</w:t>
            </w:r>
            <w:proofErr w:type="gramEnd"/>
            <w:r w:rsidRPr="009404E1">
              <w:rPr>
                <w:rFonts w:ascii="Times New Roman" w:eastAsia="Times New Roman" w:hAnsi="Times New Roman" w:cs="Times New Roman"/>
                <w:color w:val="000000"/>
                <w:sz w:val="18"/>
                <w:szCs w:val="18"/>
                <w:lang w:eastAsia="ru-RU"/>
              </w:rPr>
              <w:t xml:space="preserve"> по переменному радиусу, перепад высоты дистальной и проксимальной части пластины 5,5мм.</w:t>
            </w:r>
            <w:r w:rsidRPr="009404E1">
              <w:rPr>
                <w:rFonts w:ascii="Times New Roman" w:eastAsia="Times New Roman" w:hAnsi="Times New Roman" w:cs="Times New Roman"/>
                <w:b/>
                <w:bCs/>
                <w:color w:val="000000"/>
                <w:sz w:val="18"/>
                <w:szCs w:val="18"/>
                <w:lang w:eastAsia="ru-RU"/>
              </w:rPr>
              <w:t xml:space="preserve"> </w:t>
            </w:r>
            <w:r w:rsidRPr="009404E1">
              <w:rPr>
                <w:rFonts w:ascii="Times New Roman" w:eastAsia="Times New Roman" w:hAnsi="Times New Roman" w:cs="Times New Roman"/>
                <w:color w:val="000000"/>
                <w:sz w:val="18"/>
                <w:szCs w:val="18"/>
                <w:lang w:eastAsia="ru-RU"/>
              </w:rPr>
              <w:t>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5отв.L-95R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6отв.L-105R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дистальная латеральная для малоберцовой кости 8отв.L-125R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S-образная, диафизарная правая, 9отв. R</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S-образная, диафизарная, правая и левая, для фиксации переломов ключицы, без расширения для акромиального конца ключицы, длиной 84мм, 104 мм. 9 и 10 блокируемых отверстий, для блокирующих винтов диаметром 3,5 мм, данные отверстия имеют опорную конусную часть  и нарезную цилиндрическую. Не имеет овальных, компрессионных отверстий для кортикальных винтов.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ключичная  S-образная, диафизарная правая, </w:t>
            </w:r>
            <w:r w:rsidRPr="009404E1">
              <w:rPr>
                <w:rFonts w:ascii="Times New Roman" w:eastAsia="Times New Roman" w:hAnsi="Times New Roman" w:cs="Times New Roman"/>
                <w:color w:val="000000"/>
                <w:sz w:val="18"/>
                <w:szCs w:val="18"/>
                <w:lang w:eastAsia="ru-RU"/>
              </w:rPr>
              <w:lastRenderedPageBreak/>
              <w:t>10отв. 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S-образная, диафизарная левая,  9отв. 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S-образная, диафизарная левая,  10отв. L</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S-образная 6отв.L-99 L</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Пластина ключичная S-образная, правая и левая, для фиксации переломов ключицы, длиной 99 мм. 6 блокируемых отверстий в диафизарной части пластины для блокирующих винтов диаметром 3.5мм, в акромиальном конце 5 блокируемых отверстий для блокируемых винтов диаметром 2.4 мм, данные отверстия имеют опорную конусную часть  и нарезную цилиндрическую.</w:t>
            </w:r>
            <w:proofErr w:type="gramEnd"/>
            <w:r w:rsidRPr="009404E1">
              <w:rPr>
                <w:rFonts w:ascii="Times New Roman" w:eastAsia="Times New Roman" w:hAnsi="Times New Roman" w:cs="Times New Roman"/>
                <w:color w:val="000000"/>
                <w:sz w:val="18"/>
                <w:szCs w:val="18"/>
                <w:lang w:eastAsia="ru-RU"/>
              </w:rPr>
              <w:t xml:space="preserve"> Должны быть овальные отверстия для кортикальных винтов диаметром 3.5 мм, для осуществления компрессии.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коричневым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ключичная S-образная 6отв.L-99 R</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3.5x30H титановый</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кортикальные: диаметр винтов 3,5 мм. Длина винтов 30 мм, 36мм, 40мм. Диаметр головки винта 6 мм, высота головки винта 3,1 мм, под шестигранную отвертку S2,5.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Маркировка винтов желтым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3.5x36H титановый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3.5x40H титановый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3.5x16H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блокирующий  3,5 - Винт длиной 16мм, 18мм, 20мм, 22мм, 24мм, 26мм, 30мм, 36мм, 40мм, 46мм. Резьба двухзаходная диаметром 3,5мм. Резьба на винте полная. Головка винта цилиндрическая с двухзаходной резьбой диаметром 4,5мм, высотой 3мм под шестигранную отвертку S2,5мм, глубина шестигранного шлица 1,9мм.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3.5x18H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3.5x20H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3.5x22H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3.5x24H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3.5x26H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3.5x30H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3.5x36H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3.5x40H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3.5x46H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68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Ровная пластина для реконструкции II, 14отв.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14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144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плечевой кости, 10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9404E1">
              <w:rPr>
                <w:rFonts w:ascii="Times New Roman" w:eastAsia="Times New Roman" w:hAnsi="Times New Roman" w:cs="Times New Roman"/>
                <w:color w:val="000000"/>
                <w:sz w:val="18"/>
                <w:szCs w:val="18"/>
                <w:lang w:eastAsia="ru-RU"/>
              </w:rPr>
              <w:t>В диафизарной части  пластины должно быть расположено 10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sidRPr="009404E1">
              <w:rPr>
                <w:rFonts w:ascii="Times New Roman" w:eastAsia="Times New Roman" w:hAnsi="Times New Roman" w:cs="Times New Roman"/>
                <w:color w:val="000000"/>
                <w:sz w:val="18"/>
                <w:szCs w:val="18"/>
                <w:lang w:eastAsia="ru-RU"/>
              </w:rPr>
              <w:t xml:space="preserve">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166,7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плечевой кости, 11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9404E1">
              <w:rPr>
                <w:rFonts w:ascii="Times New Roman" w:eastAsia="Times New Roman" w:hAnsi="Times New Roman" w:cs="Times New Roman"/>
                <w:color w:val="000000"/>
                <w:sz w:val="18"/>
                <w:szCs w:val="18"/>
                <w:lang w:eastAsia="ru-RU"/>
              </w:rPr>
              <w:t>В диафизарной части  пластины должно быть расположено 11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sidRPr="009404E1">
              <w:rPr>
                <w:rFonts w:ascii="Times New Roman" w:eastAsia="Times New Roman" w:hAnsi="Times New Roman" w:cs="Times New Roman"/>
                <w:color w:val="000000"/>
                <w:sz w:val="18"/>
                <w:szCs w:val="18"/>
                <w:lang w:eastAsia="ru-RU"/>
              </w:rPr>
              <w:t xml:space="preserve">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181,4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плечевой кости, 12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9404E1">
              <w:rPr>
                <w:rFonts w:ascii="Times New Roman" w:eastAsia="Times New Roman" w:hAnsi="Times New Roman" w:cs="Times New Roman"/>
                <w:color w:val="000000"/>
                <w:sz w:val="18"/>
                <w:szCs w:val="18"/>
                <w:lang w:eastAsia="ru-RU"/>
              </w:rPr>
              <w:t>В диафизарной части  пластины должно быть расположено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sidRPr="009404E1">
              <w:rPr>
                <w:rFonts w:ascii="Times New Roman" w:eastAsia="Times New Roman" w:hAnsi="Times New Roman" w:cs="Times New Roman"/>
                <w:color w:val="000000"/>
                <w:sz w:val="18"/>
                <w:szCs w:val="18"/>
                <w:lang w:eastAsia="ru-RU"/>
              </w:rPr>
              <w:t xml:space="preserve">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196,1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3.5 Проксимальная латеральная пластина для плечевой кости II, 3отв. длинная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3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104 мм.  Пластина должна иметь индивидуальную упаковку с маркировкой завода изготовителя.</w:t>
            </w:r>
          </w:p>
        </w:tc>
      </w:tr>
      <w:tr w:rsidR="005B4EF3" w:rsidRPr="009404E1" w:rsidTr="00ED66E0">
        <w:trPr>
          <w:trHeight w:val="127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3.5 Проксимальная латеральная пластина для плечевой кости II, 4отв. длинная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3.5 Проксимальная латеральная пластина для плечевой кости II, 5отв. длинная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140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локтевой и лучевой кости, 8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отверстий, из </w:t>
            </w:r>
            <w:proofErr w:type="gramStart"/>
            <w:r w:rsidRPr="009404E1">
              <w:rPr>
                <w:rFonts w:ascii="Times New Roman" w:eastAsia="Times New Roman" w:hAnsi="Times New Roman" w:cs="Times New Roman"/>
                <w:color w:val="000000"/>
                <w:sz w:val="18"/>
                <w:szCs w:val="18"/>
                <w:lang w:eastAsia="ru-RU"/>
              </w:rPr>
              <w:t>которых</w:t>
            </w:r>
            <w:proofErr w:type="gramEnd"/>
            <w:r w:rsidRPr="009404E1">
              <w:rPr>
                <w:rFonts w:ascii="Times New Roman" w:eastAsia="Times New Roman" w:hAnsi="Times New Roman" w:cs="Times New Roman"/>
                <w:color w:val="000000"/>
                <w:sz w:val="18"/>
                <w:szCs w:val="18"/>
                <w:lang w:eastAsia="ru-RU"/>
              </w:rPr>
              <w:t xml:space="preserve">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125 мм. Пластина должна иметь  индивидуальную упаковку с маркировкой завода изготовителя. </w:t>
            </w:r>
          </w:p>
        </w:tc>
      </w:tr>
      <w:tr w:rsidR="005B4EF3" w:rsidRPr="009404E1" w:rsidTr="00ED66E0">
        <w:trPr>
          <w:trHeight w:val="4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локтевой и лучевой кости, 9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9 отверстий, из </w:t>
            </w:r>
            <w:proofErr w:type="gramStart"/>
            <w:r w:rsidRPr="009404E1">
              <w:rPr>
                <w:rFonts w:ascii="Times New Roman" w:eastAsia="Times New Roman" w:hAnsi="Times New Roman" w:cs="Times New Roman"/>
                <w:color w:val="000000"/>
                <w:sz w:val="18"/>
                <w:szCs w:val="18"/>
                <w:lang w:eastAsia="ru-RU"/>
              </w:rPr>
              <w:t>которых</w:t>
            </w:r>
            <w:proofErr w:type="gramEnd"/>
            <w:r w:rsidRPr="009404E1">
              <w:rPr>
                <w:rFonts w:ascii="Times New Roman" w:eastAsia="Times New Roman" w:hAnsi="Times New Roman" w:cs="Times New Roman"/>
                <w:color w:val="000000"/>
                <w:sz w:val="18"/>
                <w:szCs w:val="18"/>
                <w:lang w:eastAsia="ru-RU"/>
              </w:rPr>
              <w:t xml:space="preserve"> два овальных отверстия по центру пластины, позволяющих проводить провизорную фиксацию кортикальными </w:t>
            </w:r>
            <w:r w:rsidRPr="009404E1">
              <w:rPr>
                <w:rFonts w:ascii="Times New Roman" w:eastAsia="Times New Roman" w:hAnsi="Times New Roman" w:cs="Times New Roman"/>
                <w:color w:val="000000"/>
                <w:sz w:val="18"/>
                <w:szCs w:val="18"/>
                <w:lang w:eastAsia="ru-RU"/>
              </w:rPr>
              <w:lastRenderedPageBreak/>
              <w:t xml:space="preserve">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138 мм. Пластина должна иметь  индивидуальную упаковку с маркировкой завода изготовителя. </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4отв,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левой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4отв,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правой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5отв,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левой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5отв,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правой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6отв,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левой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6отв,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правой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8отв,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левой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Латеральная пластина для малоберцовой кости 8отв,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правой конечности. Изделие должно иметь  индивидуальную упаковку с маркировкой завода изготовителя.</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3,5х30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3,5х36</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36мм,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3,5х40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3.5х16мм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3.5х18мм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3.5х20мм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3.5х22мм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3.5х24мм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3.5х26мм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3.5х30мм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3.5х35мм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3.5х40мм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gridAfter w:val="2"/>
          <w:wAfter w:w="14146" w:type="dxa"/>
          <w:trHeight w:val="70"/>
        </w:trPr>
        <w:tc>
          <w:tcPr>
            <w:tcW w:w="753" w:type="dxa"/>
            <w:tcBorders>
              <w:top w:val="nil"/>
              <w:left w:val="single" w:sz="4" w:space="0" w:color="auto"/>
              <w:bottom w:val="single" w:sz="4" w:space="0" w:color="auto"/>
              <w:right w:val="single" w:sz="4" w:space="0" w:color="auto"/>
            </w:tcBorders>
            <w:shd w:val="clear" w:color="000000" w:fill="BFBFBF"/>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r>
      <w:tr w:rsidR="005B4EF3" w:rsidRPr="009404E1" w:rsidTr="005B4EF3">
        <w:trPr>
          <w:trHeight w:val="240"/>
        </w:trPr>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28"/>
                <w:szCs w:val="28"/>
                <w:lang w:eastAsia="ru-RU"/>
              </w:rPr>
            </w:pPr>
            <w:r w:rsidRPr="009404E1">
              <w:rPr>
                <w:rFonts w:ascii="Times New Roman" w:eastAsia="Times New Roman" w:hAnsi="Times New Roman" w:cs="Times New Roman"/>
                <w:b/>
                <w:bCs/>
                <w:color w:val="000000"/>
                <w:sz w:val="28"/>
                <w:szCs w:val="28"/>
                <w:lang w:eastAsia="ru-RU"/>
              </w:rPr>
              <w:t>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 для </w:t>
            </w:r>
            <w:proofErr w:type="gramStart"/>
            <w:r w:rsidRPr="009404E1">
              <w:rPr>
                <w:rFonts w:ascii="Times New Roman" w:eastAsia="Times New Roman" w:hAnsi="Times New Roman" w:cs="Times New Roman"/>
                <w:color w:val="000000"/>
                <w:sz w:val="18"/>
                <w:szCs w:val="18"/>
                <w:lang w:eastAsia="ru-RU"/>
              </w:rPr>
              <w:t>большеберцовой</w:t>
            </w:r>
            <w:proofErr w:type="gramEnd"/>
            <w:r w:rsidRPr="009404E1">
              <w:rPr>
                <w:rFonts w:ascii="Times New Roman" w:eastAsia="Times New Roman" w:hAnsi="Times New Roman" w:cs="Times New Roman"/>
                <w:color w:val="000000"/>
                <w:sz w:val="18"/>
                <w:szCs w:val="18"/>
                <w:lang w:eastAsia="ru-RU"/>
              </w:rPr>
              <w:t xml:space="preserve"> к. 8x285</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Стержни канюлированные для фиксации переломов и деформации большеберцовой кости. Диаметр стержня d=8мм, длина стержней L=285мм, 315мм, 330мм.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9404E1">
              <w:rPr>
                <w:rFonts w:ascii="Times New Roman" w:eastAsia="Times New Roman" w:hAnsi="Times New Roman" w:cs="Times New Roman"/>
                <w:color w:val="000000"/>
                <w:sz w:val="18"/>
                <w:szCs w:val="18"/>
                <w:lang w:eastAsia="ru-RU"/>
              </w:rPr>
              <w:t>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w:t>
            </w:r>
            <w:proofErr w:type="gramEnd"/>
            <w:r w:rsidRPr="009404E1">
              <w:rPr>
                <w:rFonts w:ascii="Times New Roman" w:eastAsia="Times New Roman" w:hAnsi="Times New Roman" w:cs="Times New Roman"/>
                <w:color w:val="000000"/>
                <w:sz w:val="18"/>
                <w:szCs w:val="18"/>
                <w:lang w:eastAsia="ru-RU"/>
              </w:rPr>
              <w:t xml:space="preserve">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 0 - 19,0% max., Mo - 2,25 - 3,0%, Ni - 13,0 - 15,0%, Cu - 0,5% max., Fe -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 для </w:t>
            </w:r>
            <w:proofErr w:type="gramStart"/>
            <w:r w:rsidRPr="009404E1">
              <w:rPr>
                <w:rFonts w:ascii="Times New Roman" w:eastAsia="Times New Roman" w:hAnsi="Times New Roman" w:cs="Times New Roman"/>
                <w:color w:val="000000"/>
                <w:sz w:val="18"/>
                <w:szCs w:val="18"/>
                <w:lang w:eastAsia="ru-RU"/>
              </w:rPr>
              <w:t>большеберцовой</w:t>
            </w:r>
            <w:proofErr w:type="gramEnd"/>
            <w:r w:rsidRPr="009404E1">
              <w:rPr>
                <w:rFonts w:ascii="Times New Roman" w:eastAsia="Times New Roman" w:hAnsi="Times New Roman" w:cs="Times New Roman"/>
                <w:color w:val="000000"/>
                <w:sz w:val="18"/>
                <w:szCs w:val="18"/>
                <w:lang w:eastAsia="ru-RU"/>
              </w:rPr>
              <w:t xml:space="preserve"> к. 8x315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 для </w:t>
            </w:r>
            <w:proofErr w:type="gramStart"/>
            <w:r w:rsidRPr="009404E1">
              <w:rPr>
                <w:rFonts w:ascii="Times New Roman" w:eastAsia="Times New Roman" w:hAnsi="Times New Roman" w:cs="Times New Roman"/>
                <w:color w:val="000000"/>
                <w:sz w:val="18"/>
                <w:szCs w:val="18"/>
                <w:lang w:eastAsia="ru-RU"/>
              </w:rPr>
              <w:t>большеберцовой</w:t>
            </w:r>
            <w:proofErr w:type="gramEnd"/>
            <w:r w:rsidRPr="009404E1">
              <w:rPr>
                <w:rFonts w:ascii="Times New Roman" w:eastAsia="Times New Roman" w:hAnsi="Times New Roman" w:cs="Times New Roman"/>
                <w:color w:val="000000"/>
                <w:sz w:val="18"/>
                <w:szCs w:val="18"/>
                <w:lang w:eastAsia="ru-RU"/>
              </w:rPr>
              <w:t xml:space="preserve"> к. 8x330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 для </w:t>
            </w:r>
            <w:proofErr w:type="gramStart"/>
            <w:r w:rsidRPr="009404E1">
              <w:rPr>
                <w:rFonts w:ascii="Times New Roman" w:eastAsia="Times New Roman" w:hAnsi="Times New Roman" w:cs="Times New Roman"/>
                <w:color w:val="000000"/>
                <w:sz w:val="18"/>
                <w:szCs w:val="18"/>
                <w:lang w:eastAsia="ru-RU"/>
              </w:rPr>
              <w:t>большеберцовой</w:t>
            </w:r>
            <w:proofErr w:type="gramEnd"/>
            <w:r w:rsidRPr="009404E1">
              <w:rPr>
                <w:rFonts w:ascii="Times New Roman" w:eastAsia="Times New Roman" w:hAnsi="Times New Roman" w:cs="Times New Roman"/>
                <w:color w:val="000000"/>
                <w:sz w:val="18"/>
                <w:szCs w:val="18"/>
                <w:lang w:eastAsia="ru-RU"/>
              </w:rPr>
              <w:t xml:space="preserve"> к. 9x285</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канюлированный для фиксации переломов большеберцовой кости. Диаметр стержня d=9мм, длина стержня L=285мм, 315мм, 330мм. Стержень канюлированный. Диаметр канюлированного канала в дистальной части 5 мм. Канюлированный канал в проксимальной части – </w:t>
            </w:r>
            <w:proofErr w:type="gramStart"/>
            <w:r w:rsidRPr="009404E1">
              <w:rPr>
                <w:rFonts w:ascii="Times New Roman" w:eastAsia="Times New Roman" w:hAnsi="Times New Roman" w:cs="Times New Roman"/>
                <w:color w:val="000000"/>
                <w:sz w:val="18"/>
                <w:szCs w:val="18"/>
                <w:lang w:eastAsia="ru-RU"/>
              </w:rPr>
              <w:t>резьбовое</w:t>
            </w:r>
            <w:proofErr w:type="gramEnd"/>
            <w:r w:rsidRPr="009404E1">
              <w:rPr>
                <w:rFonts w:ascii="Times New Roman" w:eastAsia="Times New Roman" w:hAnsi="Times New Roman" w:cs="Times New Roman"/>
                <w:color w:val="000000"/>
                <w:sz w:val="18"/>
                <w:szCs w:val="18"/>
                <w:lang w:eastAsia="ru-RU"/>
              </w:rPr>
              <w:t xml:space="preserve"> тверстие М8. Фиксация стержня при помощи дистального целенаправителя возможна для каждого размера стержня. Должна быть возможность создания </w:t>
            </w:r>
            <w:proofErr w:type="gramStart"/>
            <w:r w:rsidRPr="009404E1">
              <w:rPr>
                <w:rFonts w:ascii="Times New Roman" w:eastAsia="Times New Roman" w:hAnsi="Times New Roman" w:cs="Times New Roman"/>
                <w:color w:val="000000"/>
                <w:sz w:val="18"/>
                <w:szCs w:val="18"/>
                <w:lang w:eastAsia="ru-RU"/>
              </w:rPr>
              <w:t>компрессии</w:t>
            </w:r>
            <w:proofErr w:type="gramEnd"/>
            <w:r w:rsidRPr="009404E1">
              <w:rPr>
                <w:rFonts w:ascii="Times New Roman" w:eastAsia="Times New Roman" w:hAnsi="Times New Roman" w:cs="Times New Roman"/>
                <w:color w:val="000000"/>
                <w:sz w:val="18"/>
                <w:szCs w:val="18"/>
                <w:lang w:eastAsia="ru-RU"/>
              </w:rPr>
              <w:t xml:space="preserve">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9404E1">
              <w:rPr>
                <w:rFonts w:ascii="Times New Roman" w:eastAsia="Times New Roman" w:hAnsi="Times New Roman" w:cs="Times New Roman"/>
                <w:color w:val="000000"/>
                <w:sz w:val="18"/>
                <w:szCs w:val="18"/>
                <w:lang w:eastAsia="ru-RU"/>
              </w:rPr>
              <w:t>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w:t>
            </w:r>
            <w:proofErr w:type="gramEnd"/>
            <w:r w:rsidRPr="009404E1">
              <w:rPr>
                <w:rFonts w:ascii="Times New Roman" w:eastAsia="Times New Roman" w:hAnsi="Times New Roman" w:cs="Times New Roman"/>
                <w:color w:val="000000"/>
                <w:sz w:val="18"/>
                <w:szCs w:val="18"/>
                <w:lang w:eastAsia="ru-RU"/>
              </w:rPr>
              <w:t xml:space="preserve">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 0 - 19,0% max., Mo - 2,25 - 3,0%, Ni - 13,0 - 15,0%, Cu - 0,5% max., Fe -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 для </w:t>
            </w:r>
            <w:proofErr w:type="gramStart"/>
            <w:r w:rsidRPr="009404E1">
              <w:rPr>
                <w:rFonts w:ascii="Times New Roman" w:eastAsia="Times New Roman" w:hAnsi="Times New Roman" w:cs="Times New Roman"/>
                <w:color w:val="000000"/>
                <w:sz w:val="18"/>
                <w:szCs w:val="18"/>
                <w:lang w:eastAsia="ru-RU"/>
              </w:rPr>
              <w:t>большеберцовой</w:t>
            </w:r>
            <w:proofErr w:type="gramEnd"/>
            <w:r w:rsidRPr="009404E1">
              <w:rPr>
                <w:rFonts w:ascii="Times New Roman" w:eastAsia="Times New Roman" w:hAnsi="Times New Roman" w:cs="Times New Roman"/>
                <w:color w:val="000000"/>
                <w:sz w:val="18"/>
                <w:szCs w:val="18"/>
                <w:lang w:eastAsia="ru-RU"/>
              </w:rPr>
              <w:t xml:space="preserve"> к. 9x315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Стержень реконстр. для </w:t>
            </w:r>
            <w:proofErr w:type="gramStart"/>
            <w:r w:rsidRPr="009404E1">
              <w:rPr>
                <w:rFonts w:ascii="Times New Roman" w:eastAsia="Times New Roman" w:hAnsi="Times New Roman" w:cs="Times New Roman"/>
                <w:color w:val="000000"/>
                <w:sz w:val="18"/>
                <w:szCs w:val="18"/>
                <w:lang w:eastAsia="ru-RU"/>
              </w:rPr>
              <w:t>большеберцовой</w:t>
            </w:r>
            <w:proofErr w:type="gramEnd"/>
            <w:r w:rsidRPr="009404E1">
              <w:rPr>
                <w:rFonts w:ascii="Times New Roman" w:eastAsia="Times New Roman" w:hAnsi="Times New Roman" w:cs="Times New Roman"/>
                <w:color w:val="000000"/>
                <w:sz w:val="18"/>
                <w:szCs w:val="18"/>
                <w:lang w:eastAsia="ru-RU"/>
              </w:rPr>
              <w:t xml:space="preserve"> к. 9x330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R 9x280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9404E1">
              <w:rPr>
                <w:rFonts w:ascii="Times New Roman" w:eastAsia="Times New Roman" w:hAnsi="Times New Roman" w:cs="Times New Roman"/>
                <w:color w:val="000000"/>
                <w:sz w:val="18"/>
                <w:szCs w:val="18"/>
                <w:lang w:eastAsia="ru-RU"/>
              </w:rPr>
              <w:t>е-</w:t>
            </w:r>
            <w:proofErr w:type="gramEnd"/>
            <w:r w:rsidRPr="009404E1">
              <w:rPr>
                <w:rFonts w:ascii="Times New Roman" w:eastAsia="Times New Roman" w:hAnsi="Times New Roman" w:cs="Times New Roman"/>
                <w:color w:val="000000"/>
                <w:sz w:val="18"/>
                <w:szCs w:val="18"/>
                <w:lang w:eastAsia="ru-RU"/>
              </w:rPr>
              <w:t xml:space="preserve"> и ретроградным методами. Длина стержней L=280мм, 340мм, 360мм, 380 мм, фиксация стержня при помощи дистального целенаправителя возможна до длины 520 мм, диаметр дистальной части стержня d=9 мм, диаметр </w:t>
            </w:r>
            <w:r w:rsidRPr="009404E1">
              <w:rPr>
                <w:rFonts w:ascii="Times New Roman" w:eastAsia="Times New Roman" w:hAnsi="Times New Roman" w:cs="Times New Roman"/>
                <w:color w:val="000000"/>
                <w:sz w:val="18"/>
                <w:szCs w:val="18"/>
                <w:lang w:eastAsia="ru-RU"/>
              </w:rPr>
              <w:lastRenderedPageBreak/>
              <w:t>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w:t>
            </w:r>
            <w:proofErr w:type="gramStart"/>
            <w:r w:rsidRPr="009404E1">
              <w:rPr>
                <w:rFonts w:ascii="Times New Roman" w:eastAsia="Times New Roman" w:hAnsi="Times New Roman" w:cs="Times New Roman"/>
                <w:color w:val="000000"/>
                <w:sz w:val="18"/>
                <w:szCs w:val="18"/>
                <w:lang w:eastAsia="ru-RU"/>
              </w:rPr>
              <w:t>.к</w:t>
            </w:r>
            <w:proofErr w:type="gramEnd"/>
            <w:r w:rsidRPr="009404E1">
              <w:rPr>
                <w:rFonts w:ascii="Times New Roman" w:eastAsia="Times New Roman" w:hAnsi="Times New Roman" w:cs="Times New Roman"/>
                <w:color w:val="000000"/>
                <w:sz w:val="18"/>
                <w:szCs w:val="18"/>
                <w:lang w:eastAsia="ru-RU"/>
              </w:rPr>
              <w:t xml:space="preserve"> правый стержень может быть установлен на правую конечность и наоборот, кроме ретроградного метода введения( через мыщелки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sidRPr="009404E1">
              <w:rPr>
                <w:rFonts w:ascii="Times New Roman" w:eastAsia="Times New Roman" w:hAnsi="Times New Roman" w:cs="Times New Roman"/>
                <w:color w:val="000000"/>
                <w:sz w:val="18"/>
                <w:szCs w:val="18"/>
                <w:lang w:eastAsia="ru-RU"/>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9404E1">
              <w:rPr>
                <w:rFonts w:ascii="Times New Roman" w:eastAsia="Times New Roman" w:hAnsi="Times New Roman" w:cs="Times New Roman"/>
                <w:color w:val="000000"/>
                <w:sz w:val="18"/>
                <w:szCs w:val="18"/>
                <w:lang w:eastAsia="ru-RU"/>
              </w:rPr>
              <w:t xml:space="preserve"> В проксимальной части стержня находится резьбовое отверстие М10 под слепой и компрессионный винт длинной 25мм. Импланты должны быть оценены по критериям безопасности и совместимости с процедурами магнитно-резонансной томографии.</w:t>
            </w:r>
            <w:r w:rsidRPr="009404E1">
              <w:rPr>
                <w:rFonts w:ascii="Times New Roman" w:eastAsia="Times New Roman" w:hAnsi="Times New Roman" w:cs="Times New Roman"/>
                <w:color w:val="000000"/>
                <w:sz w:val="18"/>
                <w:szCs w:val="18"/>
                <w:lang w:eastAsia="ru-RU"/>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R 9x340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R 9x360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R 9x380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L 9x280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9404E1">
              <w:rPr>
                <w:rFonts w:ascii="Times New Roman" w:eastAsia="Times New Roman" w:hAnsi="Times New Roman" w:cs="Times New Roman"/>
                <w:color w:val="000000"/>
                <w:sz w:val="18"/>
                <w:szCs w:val="18"/>
                <w:lang w:eastAsia="ru-RU"/>
              </w:rPr>
              <w:t>е-</w:t>
            </w:r>
            <w:proofErr w:type="gramEnd"/>
            <w:r w:rsidRPr="009404E1">
              <w:rPr>
                <w:rFonts w:ascii="Times New Roman" w:eastAsia="Times New Roman" w:hAnsi="Times New Roman" w:cs="Times New Roman"/>
                <w:color w:val="000000"/>
                <w:sz w:val="18"/>
                <w:szCs w:val="18"/>
                <w:lang w:eastAsia="ru-RU"/>
              </w:rPr>
              <w:t xml:space="preserve"> и ретроградным методами. Длина стержней L=280мм, 340мм, 360мм, 380мм, фиксация стержня при помощи дистального целенаправителя возможна до длины 520 мм, диаметр дистальной части стержня d=9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Является универсальным, т</w:t>
            </w:r>
            <w:proofErr w:type="gramStart"/>
            <w:r w:rsidRPr="009404E1">
              <w:rPr>
                <w:rFonts w:ascii="Times New Roman" w:eastAsia="Times New Roman" w:hAnsi="Times New Roman" w:cs="Times New Roman"/>
                <w:color w:val="000000"/>
                <w:sz w:val="18"/>
                <w:szCs w:val="18"/>
                <w:lang w:eastAsia="ru-RU"/>
              </w:rPr>
              <w:t>.к</w:t>
            </w:r>
            <w:proofErr w:type="gramEnd"/>
            <w:r w:rsidRPr="009404E1">
              <w:rPr>
                <w:rFonts w:ascii="Times New Roman" w:eastAsia="Times New Roman" w:hAnsi="Times New Roman" w:cs="Times New Roman"/>
                <w:color w:val="000000"/>
                <w:sz w:val="18"/>
                <w:szCs w:val="18"/>
                <w:lang w:eastAsia="ru-RU"/>
              </w:rPr>
              <w:t xml:space="preserve"> правый стержень может быть установлен на правую конечность и наоборот, кроме ретроградного метода введения( через мыщелки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sidRPr="009404E1">
              <w:rPr>
                <w:rFonts w:ascii="Times New Roman" w:eastAsia="Times New Roman" w:hAnsi="Times New Roman" w:cs="Times New Roman"/>
                <w:color w:val="000000"/>
                <w:sz w:val="18"/>
                <w:szCs w:val="18"/>
                <w:lang w:eastAsia="ru-RU"/>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9404E1">
              <w:rPr>
                <w:rFonts w:ascii="Times New Roman" w:eastAsia="Times New Roman" w:hAnsi="Times New Roman" w:cs="Times New Roman"/>
                <w:color w:val="000000"/>
                <w:sz w:val="18"/>
                <w:szCs w:val="18"/>
                <w:lang w:eastAsia="ru-RU"/>
              </w:rPr>
              <w:t xml:space="preserve"> В проксимальной части стержня находится </w:t>
            </w:r>
            <w:proofErr w:type="gramStart"/>
            <w:r w:rsidRPr="009404E1">
              <w:rPr>
                <w:rFonts w:ascii="Times New Roman" w:eastAsia="Times New Roman" w:hAnsi="Times New Roman" w:cs="Times New Roman"/>
                <w:color w:val="000000"/>
                <w:sz w:val="18"/>
                <w:szCs w:val="18"/>
                <w:lang w:eastAsia="ru-RU"/>
              </w:rPr>
              <w:t>резьбовое</w:t>
            </w:r>
            <w:proofErr w:type="gramEnd"/>
            <w:r w:rsidRPr="009404E1">
              <w:rPr>
                <w:rFonts w:ascii="Times New Roman" w:eastAsia="Times New Roman" w:hAnsi="Times New Roman" w:cs="Times New Roman"/>
                <w:color w:val="000000"/>
                <w:sz w:val="18"/>
                <w:szCs w:val="18"/>
                <w:lang w:eastAsia="ru-RU"/>
              </w:rPr>
              <w:t xml:space="preserve"> отверсие М10 под слепой и компрессионный винт длинной 25мм. Импланты должны быть оценены по критериям безопасности и совместимости с процедурами магнитно-резонансной томографии.</w:t>
            </w:r>
            <w:r w:rsidRPr="009404E1">
              <w:rPr>
                <w:rFonts w:ascii="Times New Roman" w:eastAsia="Times New Roman" w:hAnsi="Times New Roman" w:cs="Times New Roman"/>
                <w:color w:val="000000"/>
                <w:sz w:val="18"/>
                <w:szCs w:val="18"/>
                <w:lang w:eastAsia="ru-RU"/>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L 9x340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L 9x360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для бедренной кости L 9x380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реконструктивный канюлированный 6.5L-90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B</w:t>
            </w:r>
            <w:proofErr w:type="gramEnd"/>
            <w:r w:rsidRPr="009404E1">
              <w:rPr>
                <w:rFonts w:ascii="Times New Roman" w:eastAsia="Times New Roman" w:hAnsi="Times New Roman" w:cs="Times New Roman"/>
                <w:color w:val="000000"/>
                <w:sz w:val="18"/>
                <w:szCs w:val="18"/>
                <w:lang w:eastAsia="ru-RU"/>
              </w:rPr>
              <w:t xml:space="preserve">инт реконструктивный канюлированный - диаметр винта 6,5мм, длина винта 90мм, 95мм. Резьба неполная, выступает в дистальной части винта на промежутке 25мм и 32мм. Винт канюлированный, диаметр канюлированного отверстия 2,5мм.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8мм высотой 6мм под шестигранную отвертку S5 мм (глубина шестигранного шлица 3,7мм.</w:t>
            </w:r>
            <w:proofErr w:type="gramEnd"/>
            <w:r w:rsidRPr="009404E1">
              <w:rPr>
                <w:rFonts w:ascii="Times New Roman" w:eastAsia="Times New Roman" w:hAnsi="Times New Roman" w:cs="Times New Roman"/>
                <w:color w:val="000000"/>
                <w:sz w:val="18"/>
                <w:szCs w:val="18"/>
                <w:lang w:eastAsia="ru-RU"/>
              </w:rPr>
              <w:t xml:space="preserve">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углои 35°. Конусное начало имеет 3 подточки под углом 15° и идущих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w:t>
            </w:r>
            <w:r w:rsidRPr="009404E1">
              <w:rPr>
                <w:rFonts w:ascii="Times New Roman" w:eastAsia="Times New Roman" w:hAnsi="Times New Roman" w:cs="Times New Roman"/>
                <w:color w:val="000000"/>
                <w:sz w:val="18"/>
                <w:szCs w:val="18"/>
                <w:lang w:eastAsia="ru-RU"/>
              </w:rPr>
              <w:lastRenderedPageBreak/>
              <w:t>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Cr-17,0-19,0% max., Mo-2,25-3,0%, Ni-13,0-15,0%, Cu-0,5% max., Fe-остальное.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реконструктивный </w:t>
            </w:r>
            <w:r w:rsidRPr="009404E1">
              <w:rPr>
                <w:rFonts w:ascii="Times New Roman" w:eastAsia="Times New Roman" w:hAnsi="Times New Roman" w:cs="Times New Roman"/>
                <w:color w:val="000000"/>
                <w:sz w:val="18"/>
                <w:szCs w:val="18"/>
                <w:lang w:eastAsia="ru-RU"/>
              </w:rPr>
              <w:lastRenderedPageBreak/>
              <w:t>канюлированный 6.5L-95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проксимальный 4.5 L-40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проксимальный  - диаметр винтов должен быть 4,5мм, длина винтов 40мм и 50мм, резьба на ножке винта неполная,  высотой 16мм для винтов длинной 35-45мм, высотой 18мм для винтов длинной 50-60мм.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4,5мм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проксимальный 4.5 L-50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L-40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Винт дистальный  - диаметр винтов должен быть 5 мм, длина винтов 40 мм, 45мм, 50мм с шагом 5 мм, резьба на ножке винта полная, длинной на 6мм меньше длинны винта, для каждой длинны винта.</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4,3мм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L-45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L-50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L-40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Винт дистальный  - диаметр винтов должен быть 4,5мм, длина винтов 40мм, 45мм, 50мм, 55мм, 60мм, 65мм, 70мм 75мм 80мм с шагом 5мм, резьба на ножке винта полная, длинной на 6мм меньше длинны винта, для каждой длинны винта.</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4,5мм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Cr-17,0-19,0% max., Mo-2,25-3,0%, Ni-13,0-15,0%, Cu-0,5% max., Fe-остальное.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L-45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L-50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L-55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L-60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L-65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L-70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L-75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L-80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M8-0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w:t>
            </w:r>
            <w:proofErr w:type="gramStart"/>
            <w:r w:rsidRPr="009404E1">
              <w:rPr>
                <w:rFonts w:ascii="Times New Roman" w:eastAsia="Times New Roman" w:hAnsi="Times New Roman" w:cs="Times New Roman"/>
                <w:color w:val="000000"/>
                <w:sz w:val="18"/>
                <w:szCs w:val="18"/>
                <w:lang w:eastAsia="ru-RU"/>
              </w:rPr>
              <w:t>Длинна</w:t>
            </w:r>
            <w:proofErr w:type="gramEnd"/>
            <w:r w:rsidRPr="009404E1">
              <w:rPr>
                <w:rFonts w:ascii="Times New Roman" w:eastAsia="Times New Roman" w:hAnsi="Times New Roman" w:cs="Times New Roman"/>
                <w:color w:val="000000"/>
                <w:sz w:val="18"/>
                <w:szCs w:val="18"/>
                <w:lang w:eastAsia="ru-RU"/>
              </w:rPr>
              <w:t xml:space="preserve">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14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M10x1-0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слепые, слепые винты размером М8-0 должен быть совместим с бедренным стержнем, позволяет закрыть центральное отверстие стержней для предотвращения зарастания его костной тканью, либо удлинить верхнюю часть стержня, выпускаются как минимум 6 размеров в диапазоне от 0 до 25мм с шагом 5мм.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168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компрессионный  M10x1</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М10х1мм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Вертельный стержень 130° - 10x200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L=200мм, фиксируется при помощи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w:t>
            </w:r>
            <w:proofErr w:type="gramStart"/>
            <w:r w:rsidRPr="009404E1">
              <w:rPr>
                <w:rFonts w:ascii="Times New Roman" w:eastAsia="Times New Roman" w:hAnsi="Times New Roman" w:cs="Times New Roman"/>
                <w:color w:val="000000"/>
                <w:sz w:val="18"/>
                <w:szCs w:val="18"/>
                <w:lang w:eastAsia="ru-RU"/>
              </w:rPr>
              <w:t>аж</w:t>
            </w:r>
            <w:proofErr w:type="gramEnd"/>
            <w:r w:rsidRPr="009404E1">
              <w:rPr>
                <w:rFonts w:ascii="Times New Roman" w:eastAsia="Times New Roman" w:hAnsi="Times New Roman" w:cs="Times New Roman"/>
                <w:color w:val="000000"/>
                <w:sz w:val="18"/>
                <w:szCs w:val="18"/>
                <w:lang w:eastAsia="ru-RU"/>
              </w:rPr>
              <w:t xml:space="preserve">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w:t>
            </w:r>
            <w:proofErr w:type="gramStart"/>
            <w:r w:rsidRPr="009404E1">
              <w:rPr>
                <w:rFonts w:ascii="Times New Roman" w:eastAsia="Times New Roman" w:hAnsi="Times New Roman" w:cs="Times New Roman"/>
                <w:color w:val="000000"/>
                <w:sz w:val="18"/>
                <w:szCs w:val="18"/>
                <w:lang w:eastAsia="ru-RU"/>
              </w:rPr>
              <w:t>инструментов</w:t>
            </w:r>
            <w:proofErr w:type="gramEnd"/>
            <w:r w:rsidRPr="009404E1">
              <w:rPr>
                <w:rFonts w:ascii="Times New Roman" w:eastAsia="Times New Roman" w:hAnsi="Times New Roman" w:cs="Times New Roman"/>
                <w:color w:val="000000"/>
                <w:sz w:val="18"/>
                <w:szCs w:val="18"/>
                <w:lang w:eastAsia="ru-RU"/>
              </w:rPr>
              <w:t xml:space="preserve"> предназначенным для имплантации данных канюлированных вертельных стержней. Импланты должны быть оценены по критериям безопасности и совместимости с процедурами магнитно-резонансной томографии.</w:t>
            </w:r>
            <w:r w:rsidRPr="009404E1">
              <w:rPr>
                <w:rFonts w:ascii="Times New Roman" w:eastAsia="Times New Roman" w:hAnsi="Times New Roman" w:cs="Times New Roman"/>
                <w:color w:val="000000"/>
                <w:sz w:val="18"/>
                <w:szCs w:val="18"/>
                <w:lang w:eastAsia="ru-RU"/>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Вертельный стержень 130° - 10x340 правый</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Канюлированный вертлужный стержень, правый и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фиксируется при помощи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w:t>
            </w:r>
            <w:proofErr w:type="gramStart"/>
            <w:r w:rsidRPr="009404E1">
              <w:rPr>
                <w:rFonts w:ascii="Times New Roman" w:eastAsia="Times New Roman" w:hAnsi="Times New Roman" w:cs="Times New Roman"/>
                <w:color w:val="000000"/>
                <w:sz w:val="18"/>
                <w:szCs w:val="18"/>
                <w:lang w:eastAsia="ru-RU"/>
              </w:rPr>
              <w:t>аж</w:t>
            </w:r>
            <w:proofErr w:type="gramEnd"/>
            <w:r w:rsidRPr="009404E1">
              <w:rPr>
                <w:rFonts w:ascii="Times New Roman" w:eastAsia="Times New Roman" w:hAnsi="Times New Roman" w:cs="Times New Roman"/>
                <w:color w:val="000000"/>
                <w:sz w:val="18"/>
                <w:szCs w:val="18"/>
                <w:lang w:eastAsia="ru-RU"/>
              </w:rPr>
              <w:t xml:space="preserve"> до конца стержня. Стержень универсальный, для левой и правой конечности. Стержень анодированный. Стержень имплантировать только с винтами  и набором инструментов предназначеным для имплантации канюлированный вертельный стержень.</w:t>
            </w:r>
            <w:r w:rsidRPr="009404E1">
              <w:rPr>
                <w:rFonts w:ascii="Times New Roman" w:eastAsia="Times New Roman" w:hAnsi="Times New Roman" w:cs="Times New Roman"/>
                <w:color w:val="000000"/>
                <w:sz w:val="18"/>
                <w:szCs w:val="18"/>
                <w:lang w:eastAsia="ru-RU"/>
              </w:rPr>
              <w:br/>
              <w:t>Импланты должны быть оценены по критериям безопасности и совместимости с процедурами магнитно-резонансной томографии.</w:t>
            </w:r>
            <w:r w:rsidRPr="009404E1">
              <w:rPr>
                <w:rFonts w:ascii="Times New Roman" w:eastAsia="Times New Roman" w:hAnsi="Times New Roman" w:cs="Times New Roman"/>
                <w:color w:val="000000"/>
                <w:sz w:val="18"/>
                <w:szCs w:val="18"/>
                <w:lang w:eastAsia="ru-RU"/>
              </w:rPr>
              <w:br/>
              <w:t xml:space="preserve">Материал изготовления: сплав титана, соответствующий международному стандарту ISO 5832 для изделий, имплантируемых в человеческий организм. </w:t>
            </w:r>
            <w:r w:rsidRPr="009404E1">
              <w:rPr>
                <w:rFonts w:ascii="Times New Roman" w:eastAsia="Times New Roman" w:hAnsi="Times New Roman" w:cs="Times New Roman"/>
                <w:color w:val="000000"/>
                <w:sz w:val="18"/>
                <w:szCs w:val="18"/>
                <w:lang w:eastAsia="ru-RU"/>
              </w:rPr>
              <w:lastRenderedPageBreak/>
              <w:t>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Вертельный стержень 130° - 10x340 левый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ретроградный для большеберцовой кости 9x220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Интрамедуллярный канюлированный стержень для ретроградного блокирующего остеосинтеза большеберцовой кости</w:t>
            </w:r>
            <w:r w:rsidRPr="009404E1">
              <w:rPr>
                <w:rFonts w:ascii="Times New Roman" w:eastAsia="Times New Roman" w:hAnsi="Times New Roman" w:cs="Times New Roman"/>
                <w:color w:val="000000"/>
                <w:sz w:val="18"/>
                <w:szCs w:val="18"/>
                <w:lang w:eastAsia="ru-RU"/>
              </w:rPr>
              <w:br/>
              <w:t xml:space="preserve">Большеберцовый ретроградный канюлированный стержень предназначен для стабильного остеосинтеза кости предплюсны и дистального отдела большеберцовой кости, а так же для лечения дегенеративных и деформирующих изменений плюсневых суставов. Длина стержня L=220мм, диаметр дистальной части стержня d=9мм, 10мм диаметр проксимальной части стержня 11мм. Стержень канюлированный. Диаметр канюлированного канала в дистальной части 5 мм. В проксимальной части имеется 4 нерезьбовых отверстия диаметром 4,5мм расположеных от верхушки стержня на расстоянии 15мм, 31мм, 47мм и 72мм соответственно, </w:t>
            </w:r>
            <w:proofErr w:type="gramStart"/>
            <w:r w:rsidRPr="009404E1">
              <w:rPr>
                <w:rFonts w:ascii="Times New Roman" w:eastAsia="Times New Roman" w:hAnsi="Times New Roman" w:cs="Times New Roman"/>
                <w:color w:val="000000"/>
                <w:sz w:val="18"/>
                <w:szCs w:val="18"/>
                <w:lang w:eastAsia="ru-RU"/>
              </w:rPr>
              <w:t>отверстие</w:t>
            </w:r>
            <w:proofErr w:type="gramEnd"/>
            <w:r w:rsidRPr="009404E1">
              <w:rPr>
                <w:rFonts w:ascii="Times New Roman" w:eastAsia="Times New Roman" w:hAnsi="Times New Roman" w:cs="Times New Roman"/>
                <w:color w:val="000000"/>
                <w:sz w:val="18"/>
                <w:szCs w:val="18"/>
                <w:lang w:eastAsia="ru-RU"/>
              </w:rPr>
              <w:t xml:space="preserve"> расположенное на расстоянии 15мм, перпендикулярно трём следующим отверстиям. В дистальной части стержня расположены перпендикулярно 2 нерезьбовые отверстия диаметром 4,5мм. Отверстия </w:t>
            </w:r>
            <w:proofErr w:type="gramStart"/>
            <w:r w:rsidRPr="009404E1">
              <w:rPr>
                <w:rFonts w:ascii="Times New Roman" w:eastAsia="Times New Roman" w:hAnsi="Times New Roman" w:cs="Times New Roman"/>
                <w:color w:val="000000"/>
                <w:sz w:val="18"/>
                <w:szCs w:val="18"/>
                <w:lang w:eastAsia="ru-RU"/>
              </w:rPr>
              <w:t>находятся на расстоянии 12мм и 22мм от конца стержня и одно динамическое отверстие расположено от конца стержня на расстоянии 32мм и позволяет</w:t>
            </w:r>
            <w:proofErr w:type="gramEnd"/>
            <w:r w:rsidRPr="009404E1">
              <w:rPr>
                <w:rFonts w:ascii="Times New Roman" w:eastAsia="Times New Roman" w:hAnsi="Times New Roman" w:cs="Times New Roman"/>
                <w:color w:val="000000"/>
                <w:sz w:val="18"/>
                <w:szCs w:val="18"/>
                <w:lang w:eastAsia="ru-RU"/>
              </w:rPr>
              <w:t xml:space="preserve"> провести компрессию на промежутке 6мм. На поверхности дистального отдела имеются 3 продольные каналы расположеные на длинне всей дистальной части стержня на глубине 0,8мм по окружности каждые 120°.  Каналы начинаются на расстоянии 82мм от верхушки стержня. В проксимальной части стержня находится </w:t>
            </w:r>
            <w:proofErr w:type="gramStart"/>
            <w:r w:rsidRPr="009404E1">
              <w:rPr>
                <w:rFonts w:ascii="Times New Roman" w:eastAsia="Times New Roman" w:hAnsi="Times New Roman" w:cs="Times New Roman"/>
                <w:color w:val="000000"/>
                <w:sz w:val="18"/>
                <w:szCs w:val="18"/>
                <w:lang w:eastAsia="ru-RU"/>
              </w:rPr>
              <w:t>резьбовое</w:t>
            </w:r>
            <w:proofErr w:type="gramEnd"/>
            <w:r w:rsidRPr="009404E1">
              <w:rPr>
                <w:rFonts w:ascii="Times New Roman" w:eastAsia="Times New Roman" w:hAnsi="Times New Roman" w:cs="Times New Roman"/>
                <w:color w:val="000000"/>
                <w:sz w:val="18"/>
                <w:szCs w:val="18"/>
                <w:lang w:eastAsia="ru-RU"/>
              </w:rPr>
              <w:t xml:space="preserve"> отверсие М8 под слепой винт длиной 14мм. Импланты должны быть оценены по критериям безопасности и совместимости с процедурами магнитно-резонансной томографии.</w:t>
            </w:r>
            <w:r w:rsidRPr="009404E1">
              <w:rPr>
                <w:rFonts w:ascii="Times New Roman" w:eastAsia="Times New Roman" w:hAnsi="Times New Roman" w:cs="Times New Roman"/>
                <w:color w:val="000000"/>
                <w:sz w:val="18"/>
                <w:szCs w:val="18"/>
                <w:lang w:eastAsia="ru-RU"/>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Стержень ретроградный для большеберцовой кости 10x220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вертельный винт 6.5/2.7/90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винт (антиротационный) - диметр винта 6,5 мм, длина винтов 90мм, 95мм, 100мм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вертельный винт 6.5/2.7/95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вертельный винт 6.5/2.7/100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вертельный винт 11/2.7/95</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винт (шеечный) - диаметр винта 11 мм, длина винта 95 мм, 100мм, 105мм с шагом 5мм, диаметр канюлированного отверстия 2,7 мм. Резьба только в проксимальной части винта</w:t>
            </w:r>
            <w:proofErr w:type="gramStart"/>
            <w:r w:rsidRPr="009404E1">
              <w:rPr>
                <w:rFonts w:ascii="Times New Roman" w:eastAsia="Times New Roman" w:hAnsi="Times New Roman" w:cs="Times New Roman"/>
                <w:color w:val="000000"/>
                <w:sz w:val="18"/>
                <w:szCs w:val="18"/>
                <w:lang w:eastAsia="ru-RU"/>
              </w:rPr>
              <w:t>,д</w:t>
            </w:r>
            <w:proofErr w:type="gramEnd"/>
            <w:r w:rsidRPr="009404E1">
              <w:rPr>
                <w:rFonts w:ascii="Times New Roman" w:eastAsia="Times New Roman" w:hAnsi="Times New Roman" w:cs="Times New Roman"/>
                <w:color w:val="000000"/>
                <w:sz w:val="18"/>
                <w:szCs w:val="18"/>
                <w:lang w:eastAsia="ru-RU"/>
              </w:rPr>
              <w:t xml:space="preserve">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sidRPr="009404E1">
              <w:rPr>
                <w:rFonts w:ascii="Times New Roman" w:eastAsia="Times New Roman" w:hAnsi="Times New Roman" w:cs="Times New Roman"/>
                <w:color w:val="000000"/>
                <w:sz w:val="18"/>
                <w:szCs w:val="18"/>
                <w:lang w:eastAsia="ru-RU"/>
              </w:rPr>
              <w:t>углубления</w:t>
            </w:r>
            <w:proofErr w:type="gramEnd"/>
            <w:r w:rsidRPr="009404E1">
              <w:rPr>
                <w:rFonts w:ascii="Times New Roman" w:eastAsia="Times New Roman" w:hAnsi="Times New Roman" w:cs="Times New Roman"/>
                <w:color w:val="000000"/>
                <w:sz w:val="18"/>
                <w:szCs w:val="18"/>
                <w:lang w:eastAsia="ru-RU"/>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xml:space="preserve">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вертельный винт 11/2.7/100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Фиксационный канюлированный вертельный винт 11/2.7/105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M12x1.75-0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компрессионный M8x1.25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М8х1,25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слепой - должен быть совместим с верхним отверстием проксимальной части фиксационного канюлированного (шеечного) винта вертельного стержня, позволяет закрыть верхнее отверстие винта для предотвращения зарастания его костной тканью. Длина винта 14мм. Диаметр головки винта 10мм, длина 3мм, имеет фаску 1х45мм. Резьба винта М8мм на длине 6,5 мм на расстоянии 1,5 мм от дистального конца винта. Винт канюлированный, диаметр канюлированного отверстия 3,55мм. Шлиц винта выполнен под шестигранную отвертку S3,5мм, глубина шестигранного шлица 4,2мм.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L-45</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Винт дистальный  - диаметр винтов должен быть 5 мм, длина винтов 45 мм, 50мм с шагом 5 мм, резьба на ножке винта полная, длинной на 6мм меньше длинны винта, для каждой длинны винта.</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4,3мм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8,7мм.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5.0 L-50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L-35 вертельный</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Винт дистальный  - диаметр винтов должен быть 4,5мм, длина винтов 35мм, 40мм, 45мм, 50мм, резьба на ножке винта полная, длинной на 6мм меньше длинны винта, для каждой длинны винта.</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Головка винта цилиндрическая диаметром 6мм высотой 4,5мм под шестигранную отвертку S3,5 мм (глубина шестигранного шлица 2,5мм.</w:t>
            </w:r>
            <w:proofErr w:type="gramEnd"/>
            <w:r w:rsidRPr="009404E1">
              <w:rPr>
                <w:rFonts w:ascii="Times New Roman" w:eastAsia="Times New Roman" w:hAnsi="Times New Roman" w:cs="Times New Roman"/>
                <w:color w:val="000000"/>
                <w:sz w:val="18"/>
                <w:szCs w:val="18"/>
                <w:lang w:eastAsia="ru-RU"/>
              </w:rPr>
              <w:t xml:space="preserve"> Винты должны иметь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L-40 вертельный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L-45 вертельный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дистальный 4.5 L-50 вертельный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компрессионный канюлированный (Херберта) 3.0/3.9 L-14</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от 12 до 30 мм с шагом 2 мм. Маркировка винтов желтым цветом. Имплантаты должны быть оценены по критериям безопасности и </w:t>
            </w:r>
            <w:r w:rsidRPr="009404E1">
              <w:rPr>
                <w:rFonts w:ascii="Times New Roman" w:eastAsia="Times New Roman" w:hAnsi="Times New Roman" w:cs="Times New Roman"/>
                <w:color w:val="000000"/>
                <w:sz w:val="18"/>
                <w:szCs w:val="18"/>
                <w:lang w:eastAsia="ru-RU"/>
              </w:rPr>
              <w:lastRenderedPageBreak/>
              <w:t>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компрессионный канюлированный (Херберта) 3.0/3.9 L-16</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большеберцовая дистальная медиальная, левая 4отв.L-123</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Пластина большеберцовая дистальная медиальная (левая, правая), длиной  123 мм, 183мм, толщиной 2,8 мм. 4 и 8 блокируемых отверстий в диафизарной части пластины, 8 блокируемых отверстий в дистальной части для блокирующих винтов диаметром 3.5 мм, данные отверстия имеют опорную конусную часть и нарезную цилиндрическую.</w:t>
            </w:r>
            <w:proofErr w:type="gramEnd"/>
            <w:r w:rsidRPr="009404E1">
              <w:rPr>
                <w:rFonts w:ascii="Times New Roman" w:eastAsia="Times New Roman" w:hAnsi="Times New Roman" w:cs="Times New Roman"/>
                <w:color w:val="000000"/>
                <w:sz w:val="18"/>
                <w:szCs w:val="18"/>
                <w:lang w:eastAsia="ru-RU"/>
              </w:rPr>
              <w:t xml:space="preserve"> Также должны быть от 4 до 14 овальных </w:t>
            </w:r>
            <w:proofErr w:type="gramStart"/>
            <w:r w:rsidRPr="009404E1">
              <w:rPr>
                <w:rFonts w:ascii="Times New Roman" w:eastAsia="Times New Roman" w:hAnsi="Times New Roman" w:cs="Times New Roman"/>
                <w:color w:val="000000"/>
                <w:sz w:val="18"/>
                <w:szCs w:val="18"/>
                <w:lang w:eastAsia="ru-RU"/>
              </w:rPr>
              <w:t>отверстии</w:t>
            </w:r>
            <w:proofErr w:type="gramEnd"/>
            <w:r w:rsidRPr="009404E1">
              <w:rPr>
                <w:rFonts w:ascii="Times New Roman" w:eastAsia="Times New Roman" w:hAnsi="Times New Roman" w:cs="Times New Roman"/>
                <w:color w:val="000000"/>
                <w:sz w:val="18"/>
                <w:szCs w:val="18"/>
                <w:lang w:eastAsia="ru-RU"/>
              </w:rPr>
              <w:t xml:space="preserve"> для кортикальных винтов диаметром 3,5 мм в диафизарной части пластины. Имеются отверстия для спицы Киршнера диаметром 2,0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большеберцовая дистальная медиальная, левая 8отв.L-183</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большеберцовая дистальная медиальная, правая 4отв.L-123</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большеберцовая дистальная медиальная, правая 8отв.L-183</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3.5x50H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блокирующий  3,5 - Винт длиной 50мм, 56мм, 60мм, 65мм, 70мм. Резьба двухзаходная диаметром 3,5мм. Резьба на винте полная. Головка винта цилиндрическая с двухзаходной резьбой диаметром 4,5мм, высотой 3мм под шестигранную отвертку S2,5мм, глубина шестигранного шлица 1,9мм.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3.5x56H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3.5x60H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3.5x65H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3.5x70H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3.5 Дистальная медиальная пластина для берцовой кости II 4отв.,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105,5 мм. Пластина должна быть для левой конечности и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3.5 Дистальная медиальная пластина для берцовой кости II 4отв.,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105,5 мм. Пластина должна быть для правой конечности и иметь  индивидуальную упаковку с маркировкой завода изготовителя.</w:t>
            </w:r>
          </w:p>
        </w:tc>
      </w:tr>
      <w:tr w:rsidR="005B4EF3" w:rsidRPr="009404E1" w:rsidTr="00ED66E0">
        <w:trPr>
          <w:trHeight w:val="4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3.5 Дистальная медиальная пластина для берцовой кости II 8отв.,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левой конечности и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3.5 Дистальная медиальная пластина для берцовой кости II 8отв.,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правой конечности и иметь  индивидуальную упаковку с маркировкой завода изготовителя.</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3.5х45мм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3.5х50мм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3.5х55мм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3.5х60мм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3.5х65мм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3.5х70мм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широкая, компрессионная, с ограниченным контактом 8отв.L-173</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широкая, компрессионная, с ограниченным контактом,  шириной 18 мм, толщиной 5,7 мм, длиной 173 мм, 215мм, 257мм. Количество отверстий 8, 10, 12 для блокирующих винтов диаметром 5,0 мм, данные отверстия имеют опорную конусную часть и нарезную цилиндрическую. Должно быть 2 овальных компрессионных отверстия под кортикальные винты диаметром 5,0 мм</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и</w:t>
            </w:r>
            <w:proofErr w:type="gramEnd"/>
            <w:r w:rsidRPr="009404E1">
              <w:rPr>
                <w:rFonts w:ascii="Times New Roman" w:eastAsia="Times New Roman" w:hAnsi="Times New Roman" w:cs="Times New Roman"/>
                <w:color w:val="000000"/>
                <w:sz w:val="18"/>
                <w:szCs w:val="18"/>
                <w:lang w:eastAsia="ru-RU"/>
              </w:rPr>
              <w:t>меются отверстия для спиц Киршнера диаметром 2 мм. Маркировка пластин синим цветом.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широкая, компрессионная, с ограниченным контактом 10отв.L-215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широкая, компрессионная, с ограниченным </w:t>
            </w:r>
            <w:r w:rsidRPr="009404E1">
              <w:rPr>
                <w:rFonts w:ascii="Times New Roman" w:eastAsia="Times New Roman" w:hAnsi="Times New Roman" w:cs="Times New Roman"/>
                <w:color w:val="000000"/>
                <w:sz w:val="18"/>
                <w:szCs w:val="18"/>
                <w:lang w:eastAsia="ru-RU"/>
              </w:rPr>
              <w:lastRenderedPageBreak/>
              <w:t>контактом 12отв.L-257</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большеберцовой кости, левая 5отв.L-150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большеберцовой кости (левая, правая), длиной 150 мм, 5 блокируемых отверстий в диафизарной части пластины для винтов диаметром 5 мм, в мыщелковой части 5 отверстий для блокирующих винтов диаметром 5,0 мм, данные отверстия имеют опорную конусную часть и нарезную цилиндрическую. Также должно быть в диафизарной части не более одного овального компрессионного отверстия для кортикального винта диаметром 4,5мм. Имеются отверстия для спицы Киршнера диаметром 2,0 мм.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большеберцовой кости, правая 5отв.L-150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бедренной кости, левая 4отв.L- 138</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 xml:space="preserve">Пластина для мыщелков бедренной кости (левая, правая), длиной 138мм, 180мм, 221мм;  </w:t>
            </w:r>
            <w:r w:rsidRPr="009404E1">
              <w:rPr>
                <w:rFonts w:ascii="Times New Roman" w:eastAsia="Times New Roman" w:hAnsi="Times New Roman" w:cs="Times New Roman"/>
                <w:b/>
                <w:bCs/>
                <w:color w:val="000000"/>
                <w:sz w:val="18"/>
                <w:szCs w:val="18"/>
                <w:lang w:eastAsia="ru-RU"/>
              </w:rPr>
              <w:t xml:space="preserve"> 4, 6, 8,</w:t>
            </w:r>
            <w:r w:rsidRPr="009404E1">
              <w:rPr>
                <w:rFonts w:ascii="Times New Roman" w:eastAsia="Times New Roman" w:hAnsi="Times New Roman" w:cs="Times New Roman"/>
                <w:color w:val="000000"/>
                <w:sz w:val="18"/>
                <w:szCs w:val="18"/>
                <w:lang w:eastAsia="ru-RU"/>
              </w:rPr>
              <w:t xml:space="preserve">  блокируемых отверстий в диафизарной части пластины, в мыщелковой части 6 отверстий для блокирующих винтов диаметром 5,0 мм и не более  одно отверстия для канюлированного блокирующего винта диаметром 7,3 мм, данные отверстия имеют опорную конусную часть и нарезную цилиндрическую.</w:t>
            </w:r>
            <w:proofErr w:type="gramEnd"/>
            <w:r w:rsidRPr="009404E1">
              <w:rPr>
                <w:rFonts w:ascii="Times New Roman" w:eastAsia="Times New Roman" w:hAnsi="Times New Roman" w:cs="Times New Roman"/>
                <w:color w:val="000000"/>
                <w:sz w:val="18"/>
                <w:szCs w:val="18"/>
                <w:lang w:eastAsia="ru-RU"/>
              </w:rPr>
              <w:t xml:space="preserve"> В диафизарной части пластины должно быть не более одного овального компрессионного отверстия для кортикального винта диаметром 4,5 мм.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синим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бедренной кости, левая 6отв.L- 180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бедренной кости, левая 8отв.L- 221</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бедренной кости, правая 4отв.L-138</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бедренной кости, правая 6отв.L-180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мыщелков бедренной кости, правая 8отв.L- 221</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бедренной кости проксимальная, правая 4отв.L-174</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бедренной кости проксимальная (левая, правая), длиной 174 мм, 216мм,  в диафизарной части пластины 4 и 6 блокируемых отверстий, для блокируемых винтов диаметром 5 мм. В проксимальной  части 2 отверстия для канюлированных блокирующих винтов диаметром 7,3 мм.  Имеются отверстия для спицы Киршнера диаметром 2,0 мм. В диафизарной части должно быть не более одного овальное компрессионное отверстие для кортикального винта диаметром 4,5 мм.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бедренной кости проксимальная, правая 6отв.L-216</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для бедренной кости проксимальная, левая 4отв.L-174</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для бедренной кости </w:t>
            </w:r>
            <w:r w:rsidRPr="009404E1">
              <w:rPr>
                <w:rFonts w:ascii="Times New Roman" w:eastAsia="Times New Roman" w:hAnsi="Times New Roman" w:cs="Times New Roman"/>
                <w:color w:val="000000"/>
                <w:sz w:val="18"/>
                <w:szCs w:val="18"/>
                <w:lang w:eastAsia="ru-RU"/>
              </w:rPr>
              <w:lastRenderedPageBreak/>
              <w:t>проксимальная, левая 6отв.L-216</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68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серкляжный винт</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серкляжный - Винт предназачен для фиксации серкляжной проволки с пластиной. Высота винта 7,5мм. Резьба двухзаходная диаметром 6,2мм, длиной 3,3мм. Головка винта – три </w:t>
            </w:r>
            <w:proofErr w:type="gramStart"/>
            <w:r w:rsidRPr="009404E1">
              <w:rPr>
                <w:rFonts w:ascii="Times New Roman" w:eastAsia="Times New Roman" w:hAnsi="Times New Roman" w:cs="Times New Roman"/>
                <w:color w:val="000000"/>
                <w:sz w:val="18"/>
                <w:szCs w:val="18"/>
                <w:lang w:eastAsia="ru-RU"/>
              </w:rPr>
              <w:t>поперечные</w:t>
            </w:r>
            <w:proofErr w:type="gramEnd"/>
            <w:r w:rsidRPr="009404E1">
              <w:rPr>
                <w:rFonts w:ascii="Times New Roman" w:eastAsia="Times New Roman" w:hAnsi="Times New Roman" w:cs="Times New Roman"/>
                <w:color w:val="000000"/>
                <w:sz w:val="18"/>
                <w:szCs w:val="18"/>
                <w:lang w:eastAsia="ru-RU"/>
              </w:rPr>
              <w:t xml:space="preserve"> ушка, расположеные по окружности, каждые 120°, соединённые в оси винта, ширина одного ушка 1,4мм, высота 3мм, максимальный размера пустого пространства под ушком – 2мм. Рабочая часть винта имеет цилиндрическое начало высотой 0,8мм, диаметром 5,4мм.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4.5x30H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кортикальные: диаметр винтов 4,5 мм. Длина винтов 30мм, 40мм, 56мм, 60 мм. Диаметр головки винта 8 мм, высота головки винта 4,6 мм, под шестигранную отвертку S3,5.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Маркировка винтов желтым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4.5x40H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4.5x56H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4.5x60H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5.0x36H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блокирующий 5,0 - Винт длиной 36мм, 40мм, 46мм, 50мм, 80мм, 85мм, 95мм. Резьба двухзаходная диаметром 5мм. Резьба на винте полная. Головка винта цилиндрическая с двухзаходной резьбой диаметром 6,2мм, высотой 4,3мм под шестигранную отвертку S3,5мм, глубина шестигранного шлица 3мм.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5.0x40H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5.0x46H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5.0x50H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5.0x80H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5.0x85H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5.0x95H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канюлированный 7.3x65H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95мм. Диаметр головки винта 9,0 мм, под шестигранную отвертку S5,0. Диаметр канюлированного отверстия 2,2 мм.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синим цветом.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канюлированный 7.3x70H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канюлированный 7.3x80H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канюлированный 7.3x85H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навикулярный самонарезающий диаметр 3,5 мм, высота резьбы 16, длина 44 мм</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навикулярный самонарезающий диаметром 3,5 мм, - Винты длиной 44мм, 50мм, 54мм. Резьба диаметром 3,5мм. Резьба на винте неполная, длиной 16мм - для винтов длиной 44мм и 50мм, длиной 18мм - для винтов длиной 54 мм. Головка винта полупотайная, высотой 3,1 мм под шестигранную отвертку S2,5, глубина шлица 2,1мм. Диаметр винта на промежутке между головкой и резьбой 3,5мм.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навикулярный самонарезающий диаметр 3,5 мм, высота резьбы 16,  длина 50 </w:t>
            </w:r>
            <w:r w:rsidRPr="009404E1">
              <w:rPr>
                <w:rFonts w:ascii="Times New Roman" w:eastAsia="Times New Roman" w:hAnsi="Times New Roman" w:cs="Times New Roman"/>
                <w:color w:val="000000"/>
                <w:sz w:val="18"/>
                <w:szCs w:val="18"/>
                <w:lang w:eastAsia="ru-RU"/>
              </w:rPr>
              <w:lastRenderedPageBreak/>
              <w:t>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навикулярный самонарезающий диаметр 3,5 мм, высота резьбы 18, длина 54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бедренной кости, 8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180 мм.  Пластина должна иметь индивидуальную упаковку с маркировкой завода изготовителя.</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бедренной кости, 10 отв.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216 мм.  Пластина должна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Проксимальная латеральная пластина для берцовой кости IV, 7отв,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левой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Проксимальная латеральная пластина для берцовой кости IV, 7отв,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правой конечности. Изделие должно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пластина для бедренной кости II, 9отв. L</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9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194 мм. Пластина должна быть для левой конечности и иметь индивидуальную упаковку с маркировкой завода изготовителя.</w:t>
            </w:r>
          </w:p>
        </w:tc>
      </w:tr>
      <w:tr w:rsidR="005B4EF3" w:rsidRPr="009404E1" w:rsidTr="005B4EF3">
        <w:trPr>
          <w:trHeight w:val="19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пластина для бедренной кости II, 9отв. R</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9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194 мм. Пластина должна быть для правой конечности и иметь индивидуальную упаковку с маркировкой завода изготовителя.</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4,5х30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30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4,5х40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4,5х50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72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Кортикальный винт, полностью резьбовой 4,5х58</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58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5.0х36мм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5.0х40мм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5.0х46мм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5.0х50мм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5.0х70мм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5.0х80мм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00000"/>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Фиксирующий винт 5.0х85мм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5B4EF3" w:rsidRPr="009404E1" w:rsidTr="005B4EF3">
        <w:trPr>
          <w:trHeight w:val="240"/>
        </w:trPr>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A202E"/>
                <w:sz w:val="28"/>
                <w:szCs w:val="28"/>
                <w:lang w:eastAsia="ru-RU"/>
              </w:rPr>
            </w:pPr>
            <w:r w:rsidRPr="009404E1">
              <w:rPr>
                <w:rFonts w:ascii="Times New Roman" w:eastAsia="Times New Roman" w:hAnsi="Times New Roman" w:cs="Times New Roman"/>
                <w:b/>
                <w:bCs/>
                <w:color w:val="0A202E"/>
                <w:sz w:val="28"/>
                <w:szCs w:val="28"/>
                <w:lang w:eastAsia="ru-RU"/>
              </w:rPr>
              <w:t>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J-образная реконструктивная левая - 3,5 мм 14 отв.</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163 мм.  Количество отверстий под кортикальные винты диаметром 3.5 мм - 14.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xml:space="preserve">., Cr   - 17,0 - 19,0% max., Mo - 2,25 - 3,0%, Ni   - 13,0 - 15,0%, Cu   - 0,5% max., Fe   -остальное.  </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J-образная реконструктивная правая - 3,5 мм 14 отв.</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Пластина реконструктивная R100 - 3,5 мм 14 отв.</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Пластины реконструктивные, полукруглые R100. Применяются для остеосинтеза переломов костей таза, ширина пластин 10 мм и толщиной 2 мм. Длина пластин  159мм, 173мм, 185 мм.  Количество отверстий под кортикальные винты диаметром 3.5 мм 14, 16, 18.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w:t>
            </w:r>
            <w:r w:rsidRPr="009404E1">
              <w:rPr>
                <w:rFonts w:ascii="Times New Roman" w:eastAsia="Times New Roman" w:hAnsi="Times New Roman" w:cs="Times New Roman"/>
                <w:color w:val="000000"/>
                <w:sz w:val="18"/>
                <w:szCs w:val="18"/>
                <w:lang w:eastAsia="ru-RU"/>
              </w:rPr>
              <w:lastRenderedPageBreak/>
              <w:t>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Пластина реконструктивная R100 </w:t>
            </w:r>
            <w:r w:rsidRPr="009404E1">
              <w:rPr>
                <w:rFonts w:ascii="Times New Roman" w:eastAsia="Times New Roman" w:hAnsi="Times New Roman" w:cs="Times New Roman"/>
                <w:color w:val="000000"/>
                <w:sz w:val="18"/>
                <w:szCs w:val="18"/>
                <w:lang w:eastAsia="ru-RU"/>
              </w:rPr>
              <w:lastRenderedPageBreak/>
              <w:t>- 3,5 мм 16 отв.</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Пластина реконструктивная R100 - 3,5 мм 18 отв.</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реконструктивная прямая - 3,5мм 18 отв.</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Пластины реконструктивные, прямые. Применяются для остеосинтеза переломов костей таза, ширина пластин 10 мм и толщиной 2 мм. Длина пластин 222мм, 246мм, 270мм.  Количество отверстий под кортикальные винты диаметром 3.5 мм -  18, 20, 22.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xml:space="preserve">., Cr   - 17,0 - 19,0% max., Mo - 2,25 - 3,0%, Ni   - 13,0 - 15,0%, Cu   - 0,5% max., Fe   -остальное.  </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реконструктивная прямая - 3,5мм 20 отв.</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реконструктивная прямая - 3,5мм 22 отв.</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3.5x30 мм</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кортикальный самонарезающий 3,5 - Винт длиной 30мм и 85мм.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sidRPr="009404E1">
              <w:rPr>
                <w:rFonts w:ascii="Times New Roman" w:eastAsia="Times New Roman" w:hAnsi="Times New Roman" w:cs="Times New Roman"/>
                <w:color w:val="000000"/>
                <w:sz w:val="18"/>
                <w:szCs w:val="18"/>
                <w:lang w:eastAsia="ru-RU"/>
              </w:rPr>
              <w:t>резьбу</w:t>
            </w:r>
            <w:proofErr w:type="gramEnd"/>
            <w:r w:rsidRPr="009404E1">
              <w:rPr>
                <w:rFonts w:ascii="Times New Roman" w:eastAsia="Times New Roman" w:hAnsi="Times New Roman" w:cs="Times New Roman"/>
                <w:color w:val="000000"/>
                <w:sz w:val="18"/>
                <w:szCs w:val="18"/>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 0 - 19,0% max., Mo - 2,25 - 3,0%, Ni - 13,0 - 15,0%, Cu - 0,5% max., Fe -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кортикальный самонарезающий  3.5x85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спонгиозный канюлированный самонарезающий 7.0x32/75H</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Канюлированные винты: диаметр винтов 7,0 мм. Длина винтов 75мм, 80мм, 85мм.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спонгиозный канюлированный самонарезающий 7.0x32/80H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спонгиозный канюлированный самонарезающий 7.0x32/85H</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Шайба 7.0x20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Шайба 7.0x20 </w:t>
            </w:r>
            <w:proofErr w:type="gramStart"/>
            <w:r w:rsidRPr="009404E1">
              <w:rPr>
                <w:rFonts w:ascii="Times New Roman" w:eastAsia="Times New Roman" w:hAnsi="Times New Roman" w:cs="Times New Roman"/>
                <w:color w:val="000000"/>
                <w:sz w:val="18"/>
                <w:szCs w:val="18"/>
                <w:lang w:eastAsia="ru-RU"/>
              </w:rPr>
              <w:t>изготовлен</w:t>
            </w:r>
            <w:proofErr w:type="gramEnd"/>
            <w:r w:rsidRPr="009404E1">
              <w:rPr>
                <w:rFonts w:ascii="Times New Roman" w:eastAsia="Times New Roman" w:hAnsi="Times New Roman" w:cs="Times New Roman"/>
                <w:color w:val="000000"/>
                <w:sz w:val="18"/>
                <w:szCs w:val="18"/>
                <w:lang w:eastAsia="ru-RU"/>
              </w:rPr>
              <w:t xml:space="preserve"> из нержавеющей стали. Внутренний диаметр 7,0 мм и наружный диаметр 20 мм</w:t>
            </w:r>
            <w:r w:rsidRPr="009404E1">
              <w:rPr>
                <w:rFonts w:ascii="Times New Roman" w:eastAsia="Times New Roman" w:hAnsi="Times New Roman" w:cs="Times New Roman"/>
                <w:color w:val="000000"/>
                <w:sz w:val="18"/>
                <w:szCs w:val="18"/>
                <w:lang w:eastAsia="ru-RU"/>
              </w:rPr>
              <w:br/>
              <w:t>Имплантаты должны быть оценени по критериям безопасности и совместимости с процедурами магнитно-резонансной томографии.</w:t>
            </w:r>
            <w:r w:rsidRPr="009404E1">
              <w:rPr>
                <w:rFonts w:ascii="Times New Roman" w:eastAsia="Times New Roman" w:hAnsi="Times New Roman" w:cs="Times New Roman"/>
                <w:color w:val="000000"/>
                <w:sz w:val="18"/>
                <w:szCs w:val="18"/>
                <w:lang w:eastAsia="ru-RU"/>
              </w:rPr>
              <w:br/>
              <w:t>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Проволока серкляжная, сталь 0,9мм/10м</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Проволока серкляжная: применяется для соединения костных отломков, диаметр проволоки  0,9 мм; 1,0 мм; 1,2 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Проволока серкляжная, сталь 1.0мм/10м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Проволока серкляжная, сталь 1.2мм/10м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грудино-реберная L-305</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Пластина для исправления воронкообразной деформации грудной клетки должна быть изготовлена из титанового сплава, толщина пластин 2,5 мм, ширина 12 мм,  длина пластин на выбор хирурга  305 мм, 330 мм, 355 мм. Проксимальный и дистальный концы пластины должны быть со скошенным срезом, соответствующим по форме пазу для соединения с поперечной пластиной. Каждый из концов пластин должен иметь по 2 резьбовых </w:t>
            </w:r>
            <w:r w:rsidRPr="009404E1">
              <w:rPr>
                <w:rFonts w:ascii="Times New Roman" w:eastAsia="Times New Roman" w:hAnsi="Times New Roman" w:cs="Times New Roman"/>
                <w:color w:val="000000"/>
                <w:sz w:val="18"/>
                <w:szCs w:val="18"/>
                <w:lang w:eastAsia="ru-RU"/>
              </w:rPr>
              <w:lastRenderedPageBreak/>
              <w:t>блокируемых отверстия диаметром 5 мм, под блокирующий винт и по одному отверстию диаметром 3 мм, для завязывания нити для протягивания пластины при установке.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грудино-</w:t>
            </w:r>
            <w:r w:rsidRPr="009404E1">
              <w:rPr>
                <w:rFonts w:ascii="Times New Roman" w:eastAsia="Times New Roman" w:hAnsi="Times New Roman" w:cs="Times New Roman"/>
                <w:color w:val="000000"/>
                <w:sz w:val="18"/>
                <w:szCs w:val="18"/>
                <w:lang w:eastAsia="ru-RU"/>
              </w:rPr>
              <w:lastRenderedPageBreak/>
              <w:t>реберная L-330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грудино-реберная L-355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96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блокирующий</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блокирующий, диаметр головки винта 5 мм, должен иметь шлиц под отвертку Т15 «звездочка». Ножка винта </w:t>
            </w:r>
            <w:proofErr w:type="gramStart"/>
            <w:r w:rsidRPr="009404E1">
              <w:rPr>
                <w:rFonts w:ascii="Times New Roman" w:eastAsia="Times New Roman" w:hAnsi="Times New Roman" w:cs="Times New Roman"/>
                <w:color w:val="000000"/>
                <w:sz w:val="18"/>
                <w:szCs w:val="18"/>
                <w:lang w:eastAsia="ru-RU"/>
              </w:rPr>
              <w:t>без</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резьбовая</w:t>
            </w:r>
            <w:proofErr w:type="gramEnd"/>
            <w:r w:rsidRPr="009404E1">
              <w:rPr>
                <w:rFonts w:ascii="Times New Roman" w:eastAsia="Times New Roman" w:hAnsi="Times New Roman" w:cs="Times New Roman"/>
                <w:color w:val="000000"/>
                <w:sz w:val="18"/>
                <w:szCs w:val="18"/>
                <w:lang w:eastAsia="ru-RU"/>
              </w:rPr>
              <w:t>, диаметром 3 мм, высота 2 мм. Импланты должны быть оценени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поперечная L-45</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поперечная используется в конструкции для исправления воронкообразной деформации грудной клетки, должна быть изготовлена из титанового сплава, ширина 12 мм,  длина пластин на выбор хирурга 45 мм, 50 мм, 55 мм. Проксимальный и дистальный концы пластины должны быть закруглены для исключения травматизации ребер и мягких тканей. Должна иметь паз, конусообразной формы соответствующий по форме скошенным краям грудино-реберной пластины. В центре пластины должно быть 2 отверстия диаметром 3 мм, для блокирующего винта, и 2 отверстия диаметром 6 мм по краям пластины для дополнительной фиксации к ребрам при необходимости. Импланты должны быть оценени по критериям безопасности и совместимости с процедурами магнитно-резонансной томографии.  Материал изготовлени</w:t>
            </w:r>
            <w:proofErr w:type="gramStart"/>
            <w:r w:rsidRPr="009404E1">
              <w:rPr>
                <w:rFonts w:ascii="Times New Roman" w:eastAsia="Times New Roman" w:hAnsi="Times New Roman" w:cs="Times New Roman"/>
                <w:color w:val="000000"/>
                <w:sz w:val="18"/>
                <w:szCs w:val="18"/>
                <w:lang w:eastAsia="ru-RU"/>
              </w:rPr>
              <w:t>я-</w:t>
            </w:r>
            <w:proofErr w:type="gramEnd"/>
            <w:r w:rsidRPr="009404E1">
              <w:rPr>
                <w:rFonts w:ascii="Times New Roman" w:eastAsia="Times New Roman" w:hAnsi="Times New Roman" w:cs="Times New Roman"/>
                <w:color w:val="000000"/>
                <w:sz w:val="18"/>
                <w:szCs w:val="18"/>
                <w:lang w:eastAsia="ru-RU"/>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поперечная L-50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поперечная L-55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1200"/>
        </w:trPr>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6E0" w:rsidRDefault="00ED66E0" w:rsidP="005B4EF3">
            <w:pPr>
              <w:spacing w:after="0" w:line="240" w:lineRule="auto"/>
              <w:jc w:val="center"/>
              <w:rPr>
                <w:rFonts w:ascii="Times New Roman" w:eastAsia="Times New Roman" w:hAnsi="Times New Roman" w:cs="Times New Roman"/>
                <w:b/>
                <w:bCs/>
                <w:color w:val="0A202E"/>
                <w:sz w:val="28"/>
                <w:szCs w:val="28"/>
                <w:lang w:eastAsia="ru-RU"/>
              </w:rPr>
            </w:pPr>
          </w:p>
          <w:p w:rsidR="005B4EF3" w:rsidRPr="009404E1" w:rsidRDefault="005B4EF3" w:rsidP="005B4EF3">
            <w:pPr>
              <w:spacing w:after="0" w:line="240" w:lineRule="auto"/>
              <w:jc w:val="center"/>
              <w:rPr>
                <w:rFonts w:ascii="Times New Roman" w:eastAsia="Times New Roman" w:hAnsi="Times New Roman" w:cs="Times New Roman"/>
                <w:b/>
                <w:bCs/>
                <w:color w:val="0A202E"/>
                <w:sz w:val="28"/>
                <w:szCs w:val="28"/>
                <w:lang w:eastAsia="ru-RU"/>
              </w:rPr>
            </w:pPr>
            <w:r w:rsidRPr="009404E1">
              <w:rPr>
                <w:rFonts w:ascii="Times New Roman" w:eastAsia="Times New Roman" w:hAnsi="Times New Roman" w:cs="Times New Roman"/>
                <w:b/>
                <w:bCs/>
                <w:color w:val="0A202E"/>
                <w:sz w:val="28"/>
                <w:szCs w:val="28"/>
                <w:lang w:eastAsia="ru-RU"/>
              </w:rPr>
              <w:t>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Пневмоманжета </w:t>
            </w:r>
            <w:proofErr w:type="gramStart"/>
            <w:r w:rsidRPr="009404E1">
              <w:rPr>
                <w:rFonts w:ascii="Times New Roman" w:eastAsia="Times New Roman" w:hAnsi="Times New Roman" w:cs="Times New Roman"/>
                <w:color w:val="000000"/>
                <w:sz w:val="18"/>
                <w:szCs w:val="18"/>
                <w:lang w:eastAsia="ru-RU"/>
              </w:rPr>
              <w:t>бедренная</w:t>
            </w:r>
            <w:proofErr w:type="gramEnd"/>
            <w:r w:rsidRPr="009404E1">
              <w:rPr>
                <w:rFonts w:ascii="Times New Roman" w:eastAsia="Times New Roman" w:hAnsi="Times New Roman" w:cs="Times New Roman"/>
                <w:color w:val="000000"/>
                <w:sz w:val="18"/>
                <w:szCs w:val="18"/>
                <w:lang w:eastAsia="ru-RU"/>
              </w:rPr>
              <w:t>, размер 120х13,5 см.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Пневмоманжета </w:t>
            </w:r>
            <w:proofErr w:type="gramStart"/>
            <w:r w:rsidRPr="009404E1">
              <w:rPr>
                <w:rFonts w:ascii="Times New Roman" w:eastAsia="Times New Roman" w:hAnsi="Times New Roman" w:cs="Times New Roman"/>
                <w:color w:val="000000"/>
                <w:sz w:val="18"/>
                <w:szCs w:val="18"/>
                <w:lang w:eastAsia="ru-RU"/>
              </w:rPr>
              <w:t>бедренная</w:t>
            </w:r>
            <w:proofErr w:type="gramEnd"/>
            <w:r w:rsidRPr="009404E1">
              <w:rPr>
                <w:rFonts w:ascii="Times New Roman" w:eastAsia="Times New Roman" w:hAnsi="Times New Roman" w:cs="Times New Roman"/>
                <w:color w:val="000000"/>
                <w:sz w:val="18"/>
                <w:szCs w:val="18"/>
                <w:lang w:eastAsia="ru-RU"/>
              </w:rPr>
              <w:t>: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w:t>
            </w:r>
            <w:proofErr w:type="gramStart"/>
            <w:r w:rsidRPr="009404E1">
              <w:rPr>
                <w:rFonts w:ascii="Times New Roman" w:eastAsia="Times New Roman" w:hAnsi="Times New Roman" w:cs="Times New Roman"/>
                <w:color w:val="000000"/>
                <w:sz w:val="18"/>
                <w:szCs w:val="18"/>
                <w:lang w:eastAsia="ru-RU"/>
              </w:rPr>
              <w:t>.р</w:t>
            </w:r>
            <w:proofErr w:type="gramEnd"/>
            <w:r w:rsidRPr="009404E1">
              <w:rPr>
                <w:rFonts w:ascii="Times New Roman" w:eastAsia="Times New Roman" w:hAnsi="Times New Roman" w:cs="Times New Roman"/>
                <w:color w:val="000000"/>
                <w:sz w:val="18"/>
                <w:szCs w:val="18"/>
                <w:lang w:eastAsia="ru-RU"/>
              </w:rPr>
              <w:t xml:space="preserve">т.ст. </w:t>
            </w:r>
          </w:p>
        </w:tc>
      </w:tr>
      <w:tr w:rsidR="005B4EF3" w:rsidRPr="009404E1" w:rsidTr="005B4EF3">
        <w:trPr>
          <w:trHeight w:val="120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Насос ручной с манометром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Насос ручной с манометром: предназначен для подачи атмосферного воздуха в пневмоманжеты. Состоит из: 1. Манометр</w:t>
            </w:r>
            <w:proofErr w:type="gramStart"/>
            <w:r w:rsidRPr="009404E1">
              <w:rPr>
                <w:rFonts w:ascii="Times New Roman" w:eastAsia="Times New Roman" w:hAnsi="Times New Roman" w:cs="Times New Roman"/>
                <w:color w:val="000000"/>
                <w:sz w:val="18"/>
                <w:szCs w:val="18"/>
                <w:lang w:eastAsia="ru-RU"/>
              </w:rPr>
              <w:t>а-</w:t>
            </w:r>
            <w:proofErr w:type="gramEnd"/>
            <w:r w:rsidRPr="009404E1">
              <w:rPr>
                <w:rFonts w:ascii="Times New Roman" w:eastAsia="Times New Roman" w:hAnsi="Times New Roman" w:cs="Times New Roman"/>
                <w:color w:val="000000"/>
                <w:sz w:val="18"/>
                <w:szCs w:val="18"/>
                <w:lang w:eastAsia="ru-RU"/>
              </w:rPr>
              <w:t xml:space="preserve"> для определения давления атмосферного воздуза поступающего в манжету, 2. Регулятора пускового клапана, 3. Соединительного наконечника и спирального резинового шланга, 4. Корпуса и поршня насоса с голубой матовой рифленой ручкой.  Кусачки, </w:t>
            </w:r>
            <w:proofErr w:type="gramStart"/>
            <w:r w:rsidRPr="009404E1">
              <w:rPr>
                <w:rFonts w:ascii="Times New Roman" w:eastAsia="Times New Roman" w:hAnsi="Times New Roman" w:cs="Times New Roman"/>
                <w:color w:val="000000"/>
                <w:sz w:val="18"/>
                <w:szCs w:val="18"/>
                <w:lang w:eastAsia="ru-RU"/>
              </w:rPr>
              <w:t>инструмент</w:t>
            </w:r>
            <w:proofErr w:type="gramEnd"/>
            <w:r w:rsidRPr="009404E1">
              <w:rPr>
                <w:rFonts w:ascii="Times New Roman" w:eastAsia="Times New Roman" w:hAnsi="Times New Roman" w:cs="Times New Roman"/>
                <w:color w:val="000000"/>
                <w:sz w:val="18"/>
                <w:szCs w:val="18"/>
                <w:lang w:eastAsia="ru-RU"/>
              </w:rPr>
              <w:t xml:space="preserve"> используемый для рассечения  стержней, диаметром до 6,0мм, для достижения нужной длины при травматологических операциях.  Длина инструмента 480  мм. Инструменты для остеосинтеза изготавливаются из антикаррозийных сталей</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 xml:space="preserve">огласно стандарту ISO 7153-1. В связи с высоким содержанием хрома, на поверхности нержавеющей стали образуется пассивная пленка, защищающая инструмент от коррозии.  </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Элеватор 280х33 мм</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Перечень должен соответствовать ассортименту, применяемому в ежедневной операционной  практике. Инструменты  должны быть пригодны для  многих  оперативных вмешательств  в  области  ортопедической  и травматологической  хирургии,   в   частности,   в   лечении остеосинтеза переломов костей, аллопластики суставов, операционного лечения осложнений   сращивания, ампутации либо лечения путем скелетного вытяжения. </w:t>
            </w:r>
            <w:r w:rsidRPr="009404E1">
              <w:rPr>
                <w:rFonts w:ascii="Times New Roman" w:eastAsia="Times New Roman" w:hAnsi="Times New Roman" w:cs="Times New Roman"/>
                <w:color w:val="000000"/>
                <w:sz w:val="18"/>
                <w:szCs w:val="18"/>
                <w:lang w:eastAsia="ru-RU"/>
              </w:rPr>
              <w:br/>
              <w:t>Размеры инструментов:</w:t>
            </w:r>
            <w:r w:rsidRPr="009404E1">
              <w:rPr>
                <w:rFonts w:ascii="Times New Roman" w:eastAsia="Times New Roman" w:hAnsi="Times New Roman" w:cs="Times New Roman"/>
                <w:color w:val="000000"/>
                <w:sz w:val="18"/>
                <w:szCs w:val="18"/>
                <w:lang w:eastAsia="ru-RU"/>
              </w:rPr>
              <w:br/>
              <w:t>Элеватор  280х33 мм длина 280 мм; ширина рабочей части 33 мм</w:t>
            </w:r>
            <w:r w:rsidRPr="009404E1">
              <w:rPr>
                <w:rFonts w:ascii="Times New Roman" w:eastAsia="Times New Roman" w:hAnsi="Times New Roman" w:cs="Times New Roman"/>
                <w:color w:val="000000"/>
                <w:sz w:val="18"/>
                <w:szCs w:val="18"/>
                <w:lang w:eastAsia="ru-RU"/>
              </w:rPr>
              <w:br/>
              <w:t>Элеватор длиной 340мм, ширина рабочей части 26 мм.</w:t>
            </w:r>
            <w:r w:rsidRPr="009404E1">
              <w:rPr>
                <w:rFonts w:ascii="Times New Roman" w:eastAsia="Times New Roman" w:hAnsi="Times New Roman" w:cs="Times New Roman"/>
                <w:color w:val="000000"/>
                <w:sz w:val="18"/>
                <w:szCs w:val="18"/>
                <w:lang w:eastAsia="ru-RU"/>
              </w:rPr>
              <w:br/>
              <w:t xml:space="preserve">Распатор прямой 13 мм – инструмент прямой, прочный, исключающий возможность поломки или излома лезвия. Сохраняет свойства прямолинейной режущей кромки при многократных поступательных движениях. </w:t>
            </w:r>
            <w:proofErr w:type="gramStart"/>
            <w:r w:rsidRPr="009404E1">
              <w:rPr>
                <w:rFonts w:ascii="Times New Roman" w:eastAsia="Times New Roman" w:hAnsi="Times New Roman" w:cs="Times New Roman"/>
                <w:color w:val="000000"/>
                <w:sz w:val="18"/>
                <w:szCs w:val="18"/>
                <w:lang w:eastAsia="ru-RU"/>
              </w:rPr>
              <w:t>Эргономичен</w:t>
            </w:r>
            <w:proofErr w:type="gramEnd"/>
            <w:r w:rsidRPr="009404E1">
              <w:rPr>
                <w:rFonts w:ascii="Times New Roman" w:eastAsia="Times New Roman" w:hAnsi="Times New Roman" w:cs="Times New Roman"/>
                <w:color w:val="000000"/>
                <w:sz w:val="18"/>
                <w:szCs w:val="18"/>
                <w:lang w:eastAsia="ru-RU"/>
              </w:rPr>
              <w:t xml:space="preserve"> для надёжной фиксации в руке хирурга. Длина инструмента 150 мм</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ширина рабочей части 13 мм.</w:t>
            </w:r>
            <w:r w:rsidRPr="009404E1">
              <w:rPr>
                <w:rFonts w:ascii="Times New Roman" w:eastAsia="Times New Roman" w:hAnsi="Times New Roman" w:cs="Times New Roman"/>
                <w:color w:val="000000"/>
                <w:sz w:val="18"/>
                <w:szCs w:val="18"/>
                <w:lang w:eastAsia="ru-RU"/>
              </w:rPr>
              <w:br/>
              <w:t xml:space="preserve">Распатор изогнутый 13 мм – инструмент изогнутый, прочный, исключающий возможность поломки или излома лезвия. Сохраняет свойства изогнутой режущей кромки при многократных поступательных движениях. </w:t>
            </w:r>
            <w:proofErr w:type="gramStart"/>
            <w:r w:rsidRPr="009404E1">
              <w:rPr>
                <w:rFonts w:ascii="Times New Roman" w:eastAsia="Times New Roman" w:hAnsi="Times New Roman" w:cs="Times New Roman"/>
                <w:color w:val="000000"/>
                <w:sz w:val="18"/>
                <w:szCs w:val="18"/>
                <w:lang w:eastAsia="ru-RU"/>
              </w:rPr>
              <w:t>Эргономичен</w:t>
            </w:r>
            <w:proofErr w:type="gramEnd"/>
            <w:r w:rsidRPr="009404E1">
              <w:rPr>
                <w:rFonts w:ascii="Times New Roman" w:eastAsia="Times New Roman" w:hAnsi="Times New Roman" w:cs="Times New Roman"/>
                <w:color w:val="000000"/>
                <w:sz w:val="18"/>
                <w:szCs w:val="18"/>
                <w:lang w:eastAsia="ru-RU"/>
              </w:rPr>
              <w:t xml:space="preserve"> для надёжной фиксации в руке хирурга. Длина инструмента 150 мм</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ширина рабочей части 13 мм.</w:t>
            </w:r>
            <w:r w:rsidRPr="009404E1">
              <w:rPr>
                <w:rFonts w:ascii="Times New Roman" w:eastAsia="Times New Roman" w:hAnsi="Times New Roman" w:cs="Times New Roman"/>
                <w:color w:val="000000"/>
                <w:sz w:val="18"/>
                <w:szCs w:val="18"/>
                <w:lang w:eastAsia="ru-RU"/>
              </w:rPr>
              <w:br/>
              <w:t>Напильник, ширина 20 мм; длина 220 мм – напильник ширина рабочей части 20 мм, длина 220 мм;</w:t>
            </w:r>
            <w:r w:rsidRPr="009404E1">
              <w:rPr>
                <w:rFonts w:ascii="Times New Roman" w:eastAsia="Times New Roman" w:hAnsi="Times New Roman" w:cs="Times New Roman"/>
                <w:color w:val="000000"/>
                <w:sz w:val="18"/>
                <w:szCs w:val="18"/>
                <w:lang w:eastAsia="ru-RU"/>
              </w:rPr>
              <w:br/>
            </w:r>
            <w:proofErr w:type="gramStart"/>
            <w:r w:rsidRPr="009404E1">
              <w:rPr>
                <w:rFonts w:ascii="Times New Roman" w:eastAsia="Times New Roman" w:hAnsi="Times New Roman" w:cs="Times New Roman"/>
                <w:color w:val="000000"/>
                <w:sz w:val="18"/>
                <w:szCs w:val="18"/>
                <w:lang w:eastAsia="ru-RU"/>
              </w:rPr>
              <w:t>Пила Джигли 500 мм хирургическая проволочная пила, предназначенная для распиливания костной ткани, длина 500мм, диаметр 1,8мм</w:t>
            </w:r>
            <w:r w:rsidRPr="009404E1">
              <w:rPr>
                <w:rFonts w:ascii="Times New Roman" w:eastAsia="Times New Roman" w:hAnsi="Times New Roman" w:cs="Times New Roman"/>
                <w:color w:val="000000"/>
                <w:sz w:val="18"/>
                <w:szCs w:val="18"/>
                <w:lang w:eastAsia="ru-RU"/>
              </w:rPr>
              <w:br/>
            </w:r>
            <w:r w:rsidRPr="009404E1">
              <w:rPr>
                <w:rFonts w:ascii="Times New Roman" w:eastAsia="Times New Roman" w:hAnsi="Times New Roman" w:cs="Times New Roman"/>
                <w:color w:val="000000"/>
                <w:sz w:val="18"/>
                <w:szCs w:val="18"/>
                <w:lang w:eastAsia="ru-RU"/>
              </w:rPr>
              <w:lastRenderedPageBreak/>
              <w:t>Рукоятка для пилы Джигли</w:t>
            </w:r>
            <w:r w:rsidRPr="009404E1">
              <w:rPr>
                <w:rFonts w:ascii="Times New Roman" w:eastAsia="Times New Roman" w:hAnsi="Times New Roman" w:cs="Times New Roman"/>
                <w:color w:val="000000"/>
                <w:sz w:val="18"/>
                <w:szCs w:val="18"/>
                <w:lang w:eastAsia="ru-RU"/>
              </w:rPr>
              <w:br/>
              <w:t>Элеватор 26х340 – инструмент с упорной площадкой шириной 26 мм, длина инструмента 340 мм</w:t>
            </w:r>
            <w:r w:rsidRPr="009404E1">
              <w:rPr>
                <w:rFonts w:ascii="Times New Roman" w:eastAsia="Times New Roman" w:hAnsi="Times New Roman" w:cs="Times New Roman"/>
                <w:color w:val="000000"/>
                <w:sz w:val="18"/>
                <w:szCs w:val="18"/>
                <w:lang w:eastAsia="ru-RU"/>
              </w:rPr>
              <w:br/>
              <w:t>направитель проволоки с отверстием на верхушки для направления проволоки, длина инструмента 305 мм</w:t>
            </w:r>
            <w:r w:rsidRPr="009404E1">
              <w:rPr>
                <w:rFonts w:ascii="Times New Roman" w:eastAsia="Times New Roman" w:hAnsi="Times New Roman" w:cs="Times New Roman"/>
                <w:color w:val="000000"/>
                <w:sz w:val="18"/>
                <w:szCs w:val="18"/>
                <w:lang w:eastAsia="ru-RU"/>
              </w:rPr>
              <w:br/>
              <w:t>Кусачки для проволоки, длина инструмента  230 мм, упрочненные лезвия, для проволоки диаметром 3</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br/>
              <w:t>Кусачки для проволоки, длина инструмента 160 мм, для твердой проволоки диаметром 2 мм</w:t>
            </w:r>
            <w:r w:rsidRPr="009404E1">
              <w:rPr>
                <w:rFonts w:ascii="Times New Roman" w:eastAsia="Times New Roman" w:hAnsi="Times New Roman" w:cs="Times New Roman"/>
                <w:color w:val="000000"/>
                <w:sz w:val="18"/>
                <w:szCs w:val="18"/>
                <w:lang w:eastAsia="ru-RU"/>
              </w:rPr>
              <w:br/>
              <w:t>Отвертка под шестигранник площадь рабочей части 2,5мм</w:t>
            </w:r>
            <w:r w:rsidRPr="009404E1">
              <w:rPr>
                <w:rFonts w:ascii="Times New Roman" w:eastAsia="Times New Roman" w:hAnsi="Times New Roman" w:cs="Times New Roman"/>
                <w:color w:val="000000"/>
                <w:sz w:val="18"/>
                <w:szCs w:val="18"/>
                <w:lang w:eastAsia="ru-RU"/>
              </w:rPr>
              <w:br/>
              <w:t>Отвертка под шестигранник площадь рабочей части 3,5мм</w:t>
            </w:r>
            <w:r w:rsidRPr="009404E1">
              <w:rPr>
                <w:rFonts w:ascii="Times New Roman" w:eastAsia="Times New Roman" w:hAnsi="Times New Roman" w:cs="Times New Roman"/>
                <w:color w:val="000000"/>
                <w:sz w:val="18"/>
                <w:szCs w:val="18"/>
                <w:lang w:eastAsia="ru-RU"/>
              </w:rPr>
              <w:br/>
              <w:t>Костодержатель 260 мм – инструмент имеет вид двух бранш с зубчатыми губками, длина инструмента 210 мм, ширина рабочей части 6,5 мм.</w:t>
            </w:r>
            <w:r w:rsidRPr="009404E1">
              <w:rPr>
                <w:rFonts w:ascii="Times New Roman" w:eastAsia="Times New Roman" w:hAnsi="Times New Roman" w:cs="Times New Roman"/>
                <w:color w:val="000000"/>
                <w:sz w:val="18"/>
                <w:szCs w:val="18"/>
                <w:lang w:eastAsia="ru-RU"/>
              </w:rPr>
              <w:br/>
            </w:r>
            <w:proofErr w:type="gramStart"/>
            <w:r w:rsidRPr="009404E1">
              <w:rPr>
                <w:rFonts w:ascii="Times New Roman" w:eastAsia="Times New Roman" w:hAnsi="Times New Roman" w:cs="Times New Roman"/>
                <w:color w:val="000000"/>
                <w:sz w:val="18"/>
                <w:szCs w:val="18"/>
                <w:lang w:eastAsia="ru-RU"/>
              </w:rPr>
              <w:t>Сверло длиной 180 мм и диаметром 1,8 мм</w:t>
            </w:r>
            <w:r w:rsidRPr="009404E1">
              <w:rPr>
                <w:rFonts w:ascii="Times New Roman" w:eastAsia="Times New Roman" w:hAnsi="Times New Roman" w:cs="Times New Roman"/>
                <w:color w:val="000000"/>
                <w:sz w:val="18"/>
                <w:szCs w:val="18"/>
                <w:lang w:eastAsia="ru-RU"/>
              </w:rPr>
              <w:br/>
              <w:t>Сверло длиной 300 мм и диаметром 2,5 мм</w:t>
            </w:r>
            <w:r w:rsidRPr="009404E1">
              <w:rPr>
                <w:rFonts w:ascii="Times New Roman" w:eastAsia="Times New Roman" w:hAnsi="Times New Roman" w:cs="Times New Roman"/>
                <w:color w:val="000000"/>
                <w:sz w:val="18"/>
                <w:szCs w:val="18"/>
                <w:lang w:eastAsia="ru-RU"/>
              </w:rPr>
              <w:br/>
              <w:t>Сверло с измерительной шкалой 2.8/220 - Сверло с измерительной шкалой диаметром 2,8мм, длиной 220 мм</w:t>
            </w:r>
            <w:r w:rsidRPr="009404E1">
              <w:rPr>
                <w:rFonts w:ascii="Times New Roman" w:eastAsia="Times New Roman" w:hAnsi="Times New Roman" w:cs="Times New Roman"/>
                <w:color w:val="000000"/>
                <w:sz w:val="18"/>
                <w:szCs w:val="18"/>
                <w:lang w:eastAsia="ru-RU"/>
              </w:rPr>
              <w:br/>
              <w:t>Сверло с измерительной шкалой 3.2/220 - Сверло с измерительной шкалой диаметром 3,2мм, длиной 220 мм</w:t>
            </w:r>
            <w:r w:rsidRPr="009404E1">
              <w:rPr>
                <w:rFonts w:ascii="Times New Roman" w:eastAsia="Times New Roman" w:hAnsi="Times New Roman" w:cs="Times New Roman"/>
                <w:color w:val="000000"/>
                <w:sz w:val="18"/>
                <w:szCs w:val="18"/>
                <w:lang w:eastAsia="ru-RU"/>
              </w:rPr>
              <w:br/>
              <w:t>Сверло с измерительной шкалой 3.5/300 - Сверло с измерительной шкалой диаметром 3,2мм</w:t>
            </w:r>
            <w:proofErr w:type="gramEnd"/>
            <w:r w:rsidRPr="009404E1">
              <w:rPr>
                <w:rFonts w:ascii="Times New Roman" w:eastAsia="Times New Roman" w:hAnsi="Times New Roman" w:cs="Times New Roman"/>
                <w:color w:val="000000"/>
                <w:sz w:val="18"/>
                <w:szCs w:val="18"/>
                <w:lang w:eastAsia="ru-RU"/>
              </w:rPr>
              <w:t>, длиной 220 мм</w:t>
            </w:r>
            <w:r w:rsidRPr="009404E1">
              <w:rPr>
                <w:rFonts w:ascii="Times New Roman" w:eastAsia="Times New Roman" w:hAnsi="Times New Roman" w:cs="Times New Roman"/>
                <w:color w:val="000000"/>
                <w:sz w:val="18"/>
                <w:szCs w:val="18"/>
                <w:lang w:eastAsia="ru-RU"/>
              </w:rPr>
              <w:br/>
              <w:t>Индивидуальная упаковка  инструментов должна быть изготовлена из прозрачной    полиэтиленовой</w:t>
            </w:r>
            <w:r w:rsidRPr="009404E1">
              <w:rPr>
                <w:rFonts w:ascii="Times New Roman" w:eastAsia="Times New Roman" w:hAnsi="Times New Roman" w:cs="Times New Roman"/>
                <w:color w:val="000000"/>
                <w:sz w:val="18"/>
                <w:szCs w:val="18"/>
                <w:lang w:eastAsia="ru-RU"/>
              </w:rPr>
              <w:br/>
              <w:t>пленки. В  индивидуальной упаковке  имеется  одно  изделие.  На упаковку должна быть наклеена</w:t>
            </w:r>
            <w:r w:rsidRPr="009404E1">
              <w:rPr>
                <w:rFonts w:ascii="Times New Roman" w:eastAsia="Times New Roman" w:hAnsi="Times New Roman" w:cs="Times New Roman"/>
                <w:color w:val="000000"/>
                <w:sz w:val="18"/>
                <w:szCs w:val="18"/>
                <w:lang w:eastAsia="ru-RU"/>
              </w:rPr>
              <w:br/>
              <w:t>товарная этикетка, на государственном и русском языках,  на которой должны быть указаны: название и</w:t>
            </w:r>
            <w:r w:rsidRPr="009404E1">
              <w:rPr>
                <w:rFonts w:ascii="Times New Roman" w:eastAsia="Times New Roman" w:hAnsi="Times New Roman" w:cs="Times New Roman"/>
                <w:color w:val="000000"/>
                <w:sz w:val="18"/>
                <w:szCs w:val="18"/>
                <w:lang w:eastAsia="ru-RU"/>
              </w:rPr>
              <w:br/>
              <w:t>размер изделия, номер изделия по каталогу (REF), номер производственной партии (</w:t>
            </w:r>
            <w:proofErr w:type="gramStart"/>
            <w:r w:rsidRPr="009404E1">
              <w:rPr>
                <w:rFonts w:ascii="Times New Roman" w:eastAsia="Times New Roman" w:hAnsi="Times New Roman" w:cs="Times New Roman"/>
                <w:color w:val="000000"/>
                <w:sz w:val="18"/>
                <w:szCs w:val="18"/>
                <w:lang w:eastAsia="ru-RU"/>
              </w:rPr>
              <w:t>L</w:t>
            </w:r>
            <w:proofErr w:type="gramEnd"/>
            <w:r w:rsidRPr="009404E1">
              <w:rPr>
                <w:rFonts w:ascii="Times New Roman" w:eastAsia="Times New Roman" w:hAnsi="Times New Roman" w:cs="Times New Roman"/>
                <w:color w:val="000000"/>
                <w:sz w:val="18"/>
                <w:szCs w:val="18"/>
                <w:lang w:eastAsia="ru-RU"/>
              </w:rPr>
              <w:t>ОТ), а также вид</w:t>
            </w:r>
            <w:r w:rsidRPr="009404E1">
              <w:rPr>
                <w:rFonts w:ascii="Times New Roman" w:eastAsia="Times New Roman" w:hAnsi="Times New Roman" w:cs="Times New Roman"/>
                <w:color w:val="000000"/>
                <w:sz w:val="18"/>
                <w:szCs w:val="18"/>
                <w:lang w:eastAsia="ru-RU"/>
              </w:rPr>
              <w:br/>
              <w:t>материала и наименование завода-производителя. Инструменты из нержавеющей стали,</w:t>
            </w:r>
            <w:r w:rsidRPr="009404E1">
              <w:rPr>
                <w:rFonts w:ascii="Times New Roman" w:eastAsia="Times New Roman" w:hAnsi="Times New Roman" w:cs="Times New Roman"/>
                <w:color w:val="000000"/>
                <w:sz w:val="18"/>
                <w:szCs w:val="18"/>
                <w:lang w:eastAsia="ru-RU"/>
              </w:rPr>
              <w:br/>
              <w:t>текстолита должны выдерживать полный цикл автоклавирования при минимальной температуре 134</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w:t>
            </w:r>
            <w:r w:rsidRPr="009404E1">
              <w:rPr>
                <w:rFonts w:ascii="Times New Roman" w:eastAsia="Times New Roman" w:hAnsi="Times New Roman" w:cs="Times New Roman"/>
                <w:color w:val="000000"/>
                <w:sz w:val="18"/>
                <w:szCs w:val="18"/>
                <w:lang w:eastAsia="ru-RU"/>
              </w:rPr>
              <w:br/>
              <w:t xml:space="preserve">и максимальной 140°С и давления 2-4 атмосферы. Инструменты должны быть изготовлены </w:t>
            </w:r>
            <w:proofErr w:type="gramStart"/>
            <w:r w:rsidRPr="009404E1">
              <w:rPr>
                <w:rFonts w:ascii="Times New Roman" w:eastAsia="Times New Roman" w:hAnsi="Times New Roman" w:cs="Times New Roman"/>
                <w:color w:val="000000"/>
                <w:sz w:val="18"/>
                <w:szCs w:val="18"/>
                <w:lang w:eastAsia="ru-RU"/>
              </w:rPr>
              <w:t>согласно</w:t>
            </w:r>
            <w:r w:rsidRPr="009404E1">
              <w:rPr>
                <w:rFonts w:ascii="Times New Roman" w:eastAsia="Times New Roman" w:hAnsi="Times New Roman" w:cs="Times New Roman"/>
                <w:color w:val="000000"/>
                <w:sz w:val="18"/>
                <w:szCs w:val="18"/>
                <w:lang w:eastAsia="ru-RU"/>
              </w:rPr>
              <w:br/>
              <w:t>требований</w:t>
            </w:r>
            <w:proofErr w:type="gramEnd"/>
            <w:r w:rsidRPr="009404E1">
              <w:rPr>
                <w:rFonts w:ascii="Times New Roman" w:eastAsia="Times New Roman" w:hAnsi="Times New Roman" w:cs="Times New Roman"/>
                <w:color w:val="000000"/>
                <w:sz w:val="18"/>
                <w:szCs w:val="18"/>
                <w:lang w:eastAsia="ru-RU"/>
              </w:rPr>
              <w:t xml:space="preserve"> ISO 7153-1.</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Элеватор 260мм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Распатор прямой 13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Распатор изогнутый 13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Напильник 220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Пила Джигли 500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Рукоятка для пилы Джигли</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Элеватор 26х340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Направитель проволоки с отверстием 30.5 см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Кусачки для проволоки 230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Кусачки для проволоки </w:t>
            </w:r>
            <w:r w:rsidRPr="009404E1">
              <w:rPr>
                <w:rFonts w:ascii="Times New Roman" w:eastAsia="Times New Roman" w:hAnsi="Times New Roman" w:cs="Times New Roman"/>
                <w:color w:val="000000"/>
                <w:sz w:val="18"/>
                <w:szCs w:val="18"/>
                <w:lang w:eastAsia="ru-RU"/>
              </w:rPr>
              <w:lastRenderedPageBreak/>
              <w:t>160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Отвертка под шестигранник S 3.5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Отвертка под шестигранник S 2.5</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Костодержатель  260 мм</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1.8/180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2.5/300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с измерительной шкалой 2.8/220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с измерительной шкалой 3.2/220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с измерительной шкалой 3.5/300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96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Спица Киршнера 1.0/220</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Спица Киршнера: Диаметр спиц 1,0 мм. Длина спиц 220 мм. Спицы подразделяются  </w:t>
            </w:r>
            <w:proofErr w:type="gramStart"/>
            <w:r w:rsidRPr="009404E1">
              <w:rPr>
                <w:rFonts w:ascii="Times New Roman" w:eastAsia="Times New Roman" w:hAnsi="Times New Roman" w:cs="Times New Roman"/>
                <w:color w:val="000000"/>
                <w:sz w:val="18"/>
                <w:szCs w:val="18"/>
                <w:lang w:eastAsia="ru-RU"/>
              </w:rPr>
              <w:t>на</w:t>
            </w:r>
            <w:proofErr w:type="gramEnd"/>
            <w:r w:rsidRPr="009404E1">
              <w:rPr>
                <w:rFonts w:ascii="Times New Roman" w:eastAsia="Times New Roman" w:hAnsi="Times New Roman" w:cs="Times New Roman"/>
                <w:color w:val="000000"/>
                <w:sz w:val="18"/>
                <w:szCs w:val="18"/>
                <w:lang w:eastAsia="ru-RU"/>
              </w:rPr>
              <w:t xml:space="preserve"> гладкие.  Заточка спиц: трехгранная, или перьевая на выбор специалиста.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404E1">
              <w:rPr>
                <w:rFonts w:ascii="Times New Roman" w:eastAsia="Times New Roman" w:hAnsi="Times New Roman" w:cs="Times New Roman"/>
                <w:color w:val="000000"/>
                <w:sz w:val="18"/>
                <w:szCs w:val="18"/>
                <w:lang w:eastAsia="ru-RU"/>
              </w:rPr>
              <w:t>х</w:t>
            </w:r>
            <w:proofErr w:type="gramEnd"/>
            <w:r w:rsidRPr="009404E1">
              <w:rPr>
                <w:rFonts w:ascii="Times New Roman" w:eastAsia="Times New Roman" w:hAnsi="Times New Roman" w:cs="Times New Roman"/>
                <w:color w:val="000000"/>
                <w:sz w:val="18"/>
                <w:szCs w:val="18"/>
                <w:lang w:eastAsia="ru-RU"/>
              </w:rPr>
              <w:t>., Cr   - 17,0 - 19,0% max., Mo - 2,25 - 3,0%, Ni   - 13,0 - 15,0%, Cu   - 0,5% max., Fe   -остальное.</w:t>
            </w:r>
          </w:p>
        </w:tc>
      </w:tr>
      <w:tr w:rsidR="005B4EF3" w:rsidRPr="009404E1" w:rsidTr="005B4EF3">
        <w:trPr>
          <w:trHeight w:val="562"/>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6.5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Сверло 6,5 – Сверло предназначено для сверления отверстий под фиксационные винты диаметром 6,5 мм для вертельных стержней. </w:t>
            </w:r>
            <w:proofErr w:type="gramStart"/>
            <w:r w:rsidRPr="009404E1">
              <w:rPr>
                <w:rFonts w:ascii="Times New Roman" w:eastAsia="Times New Roman" w:hAnsi="Times New Roman" w:cs="Times New Roman"/>
                <w:color w:val="000000"/>
                <w:sz w:val="18"/>
                <w:szCs w:val="18"/>
                <w:lang w:eastAsia="ru-RU"/>
              </w:rPr>
              <w:t>Длинна</w:t>
            </w:r>
            <w:proofErr w:type="gramEnd"/>
            <w:r w:rsidRPr="009404E1">
              <w:rPr>
                <w:rFonts w:ascii="Times New Roman" w:eastAsia="Times New Roman" w:hAnsi="Times New Roman" w:cs="Times New Roman"/>
                <w:color w:val="000000"/>
                <w:sz w:val="18"/>
                <w:szCs w:val="18"/>
                <w:lang w:eastAsia="ru-RU"/>
              </w:rPr>
              <w:t xml:space="preserve"> сверла 350мм, диаметром в ведущей части 7мм. Диаметр рабочей части сверла 6,4мм длинной 120мм, режущая часть сверла 60мм, угол при вершине 60°. Сверло имеет 3 острия, угол наклона спирали острия 25°. Сверло канюлированное. Диаметр канюлированного отверстия 3 мм. Хвостовик сверла шестигранный диаметром 6/5,5 мм, </w:t>
            </w:r>
            <w:proofErr w:type="gramStart"/>
            <w:r w:rsidRPr="009404E1">
              <w:rPr>
                <w:rFonts w:ascii="Times New Roman" w:eastAsia="Times New Roman" w:hAnsi="Times New Roman" w:cs="Times New Roman"/>
                <w:color w:val="000000"/>
                <w:sz w:val="18"/>
                <w:szCs w:val="18"/>
                <w:lang w:eastAsia="ru-RU"/>
              </w:rPr>
              <w:t>длинной</w:t>
            </w:r>
            <w:proofErr w:type="gramEnd"/>
            <w:r w:rsidRPr="009404E1">
              <w:rPr>
                <w:rFonts w:ascii="Times New Roman" w:eastAsia="Times New Roman" w:hAnsi="Times New Roman" w:cs="Times New Roman"/>
                <w:color w:val="000000"/>
                <w:sz w:val="18"/>
                <w:szCs w:val="18"/>
                <w:lang w:eastAsia="ru-RU"/>
              </w:rPr>
              <w:t xml:space="preserve"> 30мм. Сверло с измерительной шкалой от 60 до 120 мм с шагом 5 мм на расстоянии 250мм от вершины сверла.  Материал изготовления: Медицинская антикаррозийная сталь,  соответствующая стандарту ISO 7153-1.</w:t>
            </w:r>
          </w:p>
        </w:tc>
      </w:tr>
      <w:tr w:rsidR="005B4EF3" w:rsidRPr="009404E1" w:rsidTr="005B4EF3">
        <w:trPr>
          <w:trHeight w:val="168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11/6.5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Сверло фазное 11/6,5 – Сверло предназначено для сверления отверстий под фиксационные вертельные винты диаметром 11 мм для вертельных стержней. </w:t>
            </w:r>
            <w:proofErr w:type="gramStart"/>
            <w:r w:rsidRPr="009404E1">
              <w:rPr>
                <w:rFonts w:ascii="Times New Roman" w:eastAsia="Times New Roman" w:hAnsi="Times New Roman" w:cs="Times New Roman"/>
                <w:color w:val="000000"/>
                <w:sz w:val="18"/>
                <w:szCs w:val="18"/>
                <w:lang w:eastAsia="ru-RU"/>
              </w:rPr>
              <w:t>Длинна</w:t>
            </w:r>
            <w:proofErr w:type="gramEnd"/>
            <w:r w:rsidRPr="009404E1">
              <w:rPr>
                <w:rFonts w:ascii="Times New Roman" w:eastAsia="Times New Roman" w:hAnsi="Times New Roman" w:cs="Times New Roman"/>
                <w:color w:val="000000"/>
                <w:sz w:val="18"/>
                <w:szCs w:val="18"/>
                <w:lang w:eastAsia="ru-RU"/>
              </w:rPr>
              <w:t xml:space="preserve"> сверла 420мм, диаметр в ведущей части 7мм. </w:t>
            </w:r>
            <w:proofErr w:type="gramStart"/>
            <w:r w:rsidRPr="009404E1">
              <w:rPr>
                <w:rFonts w:ascii="Times New Roman" w:eastAsia="Times New Roman" w:hAnsi="Times New Roman" w:cs="Times New Roman"/>
                <w:color w:val="000000"/>
                <w:sz w:val="18"/>
                <w:szCs w:val="18"/>
                <w:lang w:eastAsia="ru-RU"/>
              </w:rPr>
              <w:t>Диаметр рабочей части сверла 10,8мм длинной 145мм, режущая часть сверла фазная: первая часть у верхушки диаметром 6,4 мм, длинной 30мм, угол при вершине 60°, для сверления канала для резьбовой замонарезающей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w:t>
            </w:r>
            <w:proofErr w:type="gramEnd"/>
            <w:r w:rsidRPr="009404E1">
              <w:rPr>
                <w:rFonts w:ascii="Times New Roman" w:eastAsia="Times New Roman" w:hAnsi="Times New Roman" w:cs="Times New Roman"/>
                <w:color w:val="000000"/>
                <w:sz w:val="18"/>
                <w:szCs w:val="18"/>
                <w:lang w:eastAsia="ru-RU"/>
              </w:rPr>
              <w:t xml:space="preserve"> сверла, длинной 30мм, 3 острия, угол наклона спирали острия 30°. Сверло канюлированное. Диаметр канюлированного отверстия 3 мм. Хвостовик сверла шестигранный диаметром 7/6,7 мм, </w:t>
            </w:r>
            <w:proofErr w:type="gramStart"/>
            <w:r w:rsidRPr="009404E1">
              <w:rPr>
                <w:rFonts w:ascii="Times New Roman" w:eastAsia="Times New Roman" w:hAnsi="Times New Roman" w:cs="Times New Roman"/>
                <w:color w:val="000000"/>
                <w:sz w:val="18"/>
                <w:szCs w:val="18"/>
                <w:lang w:eastAsia="ru-RU"/>
              </w:rPr>
              <w:t>длинной</w:t>
            </w:r>
            <w:proofErr w:type="gramEnd"/>
            <w:r w:rsidRPr="009404E1">
              <w:rPr>
                <w:rFonts w:ascii="Times New Roman" w:eastAsia="Times New Roman" w:hAnsi="Times New Roman" w:cs="Times New Roman"/>
                <w:color w:val="000000"/>
                <w:sz w:val="18"/>
                <w:szCs w:val="18"/>
                <w:lang w:eastAsia="ru-RU"/>
              </w:rPr>
              <w:t xml:space="preserve">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антикаррозийная сталь,  соответствующая стандарту ISO 7153-1.</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интрамедуллярное гибкое 9.0</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9мм, 10мм, 11мм, 12мм,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9404E1">
              <w:rPr>
                <w:rFonts w:ascii="Times New Roman" w:eastAsia="Times New Roman" w:hAnsi="Times New Roman" w:cs="Times New Roman"/>
                <w:color w:val="000000"/>
                <w:sz w:val="18"/>
                <w:szCs w:val="18"/>
                <w:lang w:eastAsia="ru-RU"/>
              </w:rPr>
              <w:br/>
              <w:t>Инструменты не имеют сроков годности и стерилизации, т</w:t>
            </w:r>
            <w:proofErr w:type="gramStart"/>
            <w:r w:rsidRPr="009404E1">
              <w:rPr>
                <w:rFonts w:ascii="Times New Roman" w:eastAsia="Times New Roman" w:hAnsi="Times New Roman" w:cs="Times New Roman"/>
                <w:color w:val="000000"/>
                <w:sz w:val="18"/>
                <w:szCs w:val="18"/>
                <w:lang w:eastAsia="ru-RU"/>
              </w:rPr>
              <w:t>.к</w:t>
            </w:r>
            <w:proofErr w:type="gramEnd"/>
            <w:r w:rsidRPr="009404E1">
              <w:rPr>
                <w:rFonts w:ascii="Times New Roman" w:eastAsia="Times New Roman" w:hAnsi="Times New Roman" w:cs="Times New Roman"/>
                <w:color w:val="000000"/>
                <w:sz w:val="18"/>
                <w:szCs w:val="18"/>
                <w:lang w:eastAsia="ru-RU"/>
              </w:rPr>
              <w:t xml:space="preserve"> не подвергаются стерилизации заводом изготовителем и поставляются не стерильными</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интрамедуллярное гибкое 10.0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Сверло интрамедуллярное </w:t>
            </w:r>
            <w:r w:rsidRPr="009404E1">
              <w:rPr>
                <w:rFonts w:ascii="Times New Roman" w:eastAsia="Times New Roman" w:hAnsi="Times New Roman" w:cs="Times New Roman"/>
                <w:color w:val="000000"/>
                <w:sz w:val="18"/>
                <w:szCs w:val="18"/>
                <w:lang w:eastAsia="ru-RU"/>
              </w:rPr>
              <w:lastRenderedPageBreak/>
              <w:t>гибкое 11.0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интрамедуллярное гибкое 12.0</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ED66E0">
        <w:trPr>
          <w:trHeight w:val="3523"/>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Инструмент для грудино-реберных пластин</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Перечень должен соответствовать ассортименту, применяемому в ежедневной операционной  практике. Инструменты  должны быть пригодны для  многих  оперативных вмешательств  в  области  ортопедической  и травматологической  хирургии,   в   частности,   в   лечении остеосинтеза переломов костей, аллопластики суставов, операционного лечения осложнений   сращивания, ампутации либо лечения путем скелетного вытяжения. </w:t>
            </w:r>
            <w:r w:rsidRPr="009404E1">
              <w:rPr>
                <w:rFonts w:ascii="Times New Roman" w:eastAsia="Times New Roman" w:hAnsi="Times New Roman" w:cs="Times New Roman"/>
                <w:color w:val="000000"/>
                <w:sz w:val="18"/>
                <w:szCs w:val="18"/>
                <w:lang w:eastAsia="ru-RU"/>
              </w:rPr>
              <w:br/>
              <w:t xml:space="preserve">В набор инструментов для установки бедренных стержней должны входить: </w:t>
            </w:r>
            <w:proofErr w:type="gramStart"/>
            <w:r w:rsidRPr="009404E1">
              <w:rPr>
                <w:rFonts w:ascii="Times New Roman" w:eastAsia="Times New Roman" w:hAnsi="Times New Roman" w:cs="Times New Roman"/>
                <w:color w:val="000000"/>
                <w:sz w:val="18"/>
                <w:szCs w:val="18"/>
                <w:lang w:eastAsia="ru-RU"/>
              </w:rPr>
              <w:t>Распатор L-510 мм-1шт., Выгибатель для пластин-1шт., Манипулятор-2шт., Отвертка Т15-1шт., Шаблон пластины L-180 мм., Шаблон пластины L-205 мм-1шт., Шаблон пластины L-230 мм-1шт., Шаблон пластины L-255 мм-1шт., Шаблон пластины L-280 мм-1шт., Шаблон пластины L-305 мм-1шт., Шаблон пластины L-330 мм-1шт., Шаблон пластины L-355 мм-1шт., Шаблон пластины L-380 мм-1шт., Шаблон пластины L-405 мм., Шаблон пластины L-430 мм., Подставка-1шт., Контейнер со сплошным дном 1/1</w:t>
            </w:r>
            <w:proofErr w:type="gramEnd"/>
            <w:r w:rsidRPr="009404E1">
              <w:rPr>
                <w:rFonts w:ascii="Times New Roman" w:eastAsia="Times New Roman" w:hAnsi="Times New Roman" w:cs="Times New Roman"/>
                <w:color w:val="000000"/>
                <w:sz w:val="18"/>
                <w:szCs w:val="18"/>
                <w:lang w:eastAsia="ru-RU"/>
              </w:rPr>
              <w:t xml:space="preserve"> 595х275х86 мм-1шт., Алюминиевая перфорированная крышка 1/1 595х275х15 мм Серая – 1 шт.</w:t>
            </w:r>
            <w:r w:rsidRPr="009404E1">
              <w:rPr>
                <w:rFonts w:ascii="Times New Roman" w:eastAsia="Times New Roman" w:hAnsi="Times New Roman" w:cs="Times New Roman"/>
                <w:color w:val="000000"/>
                <w:sz w:val="18"/>
                <w:szCs w:val="18"/>
                <w:lang w:eastAsia="ru-RU"/>
              </w:rPr>
              <w:br/>
              <w:t>На упаковку должна быть наклеена товарная этикетка, на государственном и русском языках,  на которой должны быть указаны: название и размер изделия, номер изделия по каталогу (REF), номер производственной партии (</w:t>
            </w:r>
            <w:proofErr w:type="gramStart"/>
            <w:r w:rsidRPr="009404E1">
              <w:rPr>
                <w:rFonts w:ascii="Times New Roman" w:eastAsia="Times New Roman" w:hAnsi="Times New Roman" w:cs="Times New Roman"/>
                <w:color w:val="000000"/>
                <w:sz w:val="18"/>
                <w:szCs w:val="18"/>
                <w:lang w:eastAsia="ru-RU"/>
              </w:rPr>
              <w:t>L</w:t>
            </w:r>
            <w:proofErr w:type="gramEnd"/>
            <w:r w:rsidRPr="009404E1">
              <w:rPr>
                <w:rFonts w:ascii="Times New Roman" w:eastAsia="Times New Roman" w:hAnsi="Times New Roman" w:cs="Times New Roman"/>
                <w:color w:val="000000"/>
                <w:sz w:val="18"/>
                <w:szCs w:val="18"/>
                <w:lang w:eastAsia="ru-RU"/>
              </w:rPr>
              <w:t>ОТ), а также вид материала и наименование завода-производителя. Инструменты из нержавеющей стали, алюминия, текстолита должны выдерживать полный цикл автоклавирования при минимальной температуре 134</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 xml:space="preserve">, и максимальной 140°С и давления 2-4 атмосферы. Инструменты должны быть изготовлены </w:t>
            </w:r>
            <w:proofErr w:type="gramStart"/>
            <w:r w:rsidRPr="009404E1">
              <w:rPr>
                <w:rFonts w:ascii="Times New Roman" w:eastAsia="Times New Roman" w:hAnsi="Times New Roman" w:cs="Times New Roman"/>
                <w:color w:val="000000"/>
                <w:sz w:val="18"/>
                <w:szCs w:val="18"/>
                <w:lang w:eastAsia="ru-RU"/>
              </w:rPr>
              <w:t>согласно требований</w:t>
            </w:r>
            <w:proofErr w:type="gramEnd"/>
            <w:r w:rsidRPr="009404E1">
              <w:rPr>
                <w:rFonts w:ascii="Times New Roman" w:eastAsia="Times New Roman" w:hAnsi="Times New Roman" w:cs="Times New Roman"/>
                <w:color w:val="000000"/>
                <w:sz w:val="18"/>
                <w:szCs w:val="18"/>
                <w:lang w:eastAsia="ru-RU"/>
              </w:rPr>
              <w:t xml:space="preserve"> ISO 7153-1.</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Спица без  упора L=370 мм, d=1,8 мм с перьевой заточкой</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w:t>
            </w:r>
            <w:proofErr w:type="gramEnd"/>
            <w:r w:rsidRPr="009404E1">
              <w:rPr>
                <w:rFonts w:ascii="Times New Roman" w:eastAsia="Times New Roman" w:hAnsi="Times New Roman" w:cs="Times New Roman"/>
                <w:color w:val="000000"/>
                <w:sz w:val="18"/>
                <w:szCs w:val="18"/>
                <w:lang w:eastAsia="ru-RU"/>
              </w:rPr>
              <w:t xml:space="preserve">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w:t>
            </w:r>
            <w:proofErr w:type="gramStart"/>
            <w:r w:rsidRPr="009404E1">
              <w:rPr>
                <w:rFonts w:ascii="Times New Roman" w:eastAsia="Times New Roman" w:hAnsi="Times New Roman" w:cs="Times New Roman"/>
                <w:color w:val="000000"/>
                <w:sz w:val="18"/>
                <w:szCs w:val="18"/>
                <w:lang w:eastAsia="ru-RU"/>
              </w:rPr>
              <w:t>а(</w:t>
            </w:r>
            <w:proofErr w:type="gramEnd"/>
            <w:r w:rsidRPr="009404E1">
              <w:rPr>
                <w:rFonts w:ascii="Times New Roman" w:eastAsia="Times New Roman" w:hAnsi="Times New Roman" w:cs="Times New Roman"/>
                <w:color w:val="000000"/>
                <w:sz w:val="18"/>
                <w:szCs w:val="18"/>
                <w:lang w:eastAsia="ru-RU"/>
              </w:rPr>
              <w:t xml:space="preserve">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без упора). Для чрескостного остеосинтеза  применяются спицы без упора диаметром 1,8мм длина 370 мм, спицы без упора диаметром 1,5 мм длина 250 мм.</w:t>
            </w:r>
            <w:r w:rsidRPr="009404E1">
              <w:rPr>
                <w:rFonts w:ascii="Times New Roman" w:eastAsia="Times New Roman" w:hAnsi="Times New Roman" w:cs="Times New Roman"/>
                <w:color w:val="000000"/>
                <w:sz w:val="18"/>
                <w:szCs w:val="18"/>
                <w:lang w:eastAsia="ru-RU"/>
              </w:rPr>
              <w:br/>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9404E1">
              <w:rPr>
                <w:rFonts w:ascii="Times New Roman" w:eastAsia="Times New Roman" w:hAnsi="Times New Roman" w:cs="Times New Roman"/>
                <w:color w:val="000000"/>
                <w:sz w:val="18"/>
                <w:szCs w:val="18"/>
                <w:lang w:eastAsia="ru-RU"/>
              </w:rPr>
              <w:br/>
              <w:t xml:space="preserve">Поверхность спиц полированная до шероховатости Ra = 0.2 мкм. </w:t>
            </w:r>
            <w:r w:rsidRPr="009404E1">
              <w:rPr>
                <w:rFonts w:ascii="Times New Roman" w:eastAsia="Times New Roman" w:hAnsi="Times New Roman" w:cs="Times New Roman"/>
                <w:color w:val="000000"/>
                <w:sz w:val="18"/>
                <w:szCs w:val="18"/>
                <w:lang w:eastAsia="ru-RU"/>
              </w:rPr>
              <w:br/>
              <w:t xml:space="preserve">Спица должна иметь </w:t>
            </w:r>
            <w:proofErr w:type="gramStart"/>
            <w:r w:rsidRPr="009404E1">
              <w:rPr>
                <w:rFonts w:ascii="Times New Roman" w:eastAsia="Times New Roman" w:hAnsi="Times New Roman" w:cs="Times New Roman"/>
                <w:color w:val="000000"/>
                <w:sz w:val="18"/>
                <w:szCs w:val="18"/>
                <w:lang w:eastAsia="ru-RU"/>
              </w:rPr>
              <w:t>поверхность</w:t>
            </w:r>
            <w:proofErr w:type="gramEnd"/>
            <w:r w:rsidRPr="009404E1">
              <w:rPr>
                <w:rFonts w:ascii="Times New Roman" w:eastAsia="Times New Roman" w:hAnsi="Times New Roman" w:cs="Times New Roman"/>
                <w:color w:val="000000"/>
                <w:sz w:val="18"/>
                <w:szCs w:val="18"/>
                <w:lang w:eastAsia="ru-RU"/>
              </w:rPr>
              <w:t xml:space="preserve"> обработанную электролитно-плазменным методом.</w:t>
            </w:r>
            <w:r w:rsidRPr="009404E1">
              <w:rPr>
                <w:rFonts w:ascii="Times New Roman" w:eastAsia="Times New Roman" w:hAnsi="Times New Roman" w:cs="Times New Roman"/>
                <w:color w:val="000000"/>
                <w:sz w:val="18"/>
                <w:szCs w:val="18"/>
                <w:lang w:eastAsia="ru-RU"/>
              </w:rPr>
              <w:br/>
              <w:t>Радиус притупления рабочей части спиц не более 0,03 мм.</w:t>
            </w:r>
            <w:r w:rsidRPr="009404E1">
              <w:rPr>
                <w:rFonts w:ascii="Times New Roman" w:eastAsia="Times New Roman" w:hAnsi="Times New Roman" w:cs="Times New Roman"/>
                <w:color w:val="000000"/>
                <w:sz w:val="18"/>
                <w:szCs w:val="18"/>
                <w:lang w:eastAsia="ru-RU"/>
              </w:rPr>
              <w:br/>
              <w:t>Спица должна выдерживать усилия на разрыв не менее 130кгс/мм 2</w:t>
            </w:r>
            <w:r w:rsidRPr="009404E1">
              <w:rPr>
                <w:rFonts w:ascii="Times New Roman" w:eastAsia="Times New Roman" w:hAnsi="Times New Roman" w:cs="Times New Roman"/>
                <w:color w:val="000000"/>
                <w:sz w:val="18"/>
                <w:szCs w:val="18"/>
                <w:lang w:eastAsia="ru-RU"/>
              </w:rPr>
              <w:br/>
              <w:t xml:space="preserve">Спицы с упорной площадкой должны выдерживать осевое усилие на сдвиг упора до 120 кг. (12,2 н.) включительно. Упор на спице должен быть выполнен </w:t>
            </w:r>
            <w:proofErr w:type="gramStart"/>
            <w:r w:rsidRPr="009404E1">
              <w:rPr>
                <w:rFonts w:ascii="Times New Roman" w:eastAsia="Times New Roman" w:hAnsi="Times New Roman" w:cs="Times New Roman"/>
                <w:color w:val="000000"/>
                <w:sz w:val="18"/>
                <w:szCs w:val="18"/>
                <w:lang w:eastAsia="ru-RU"/>
              </w:rPr>
              <w:t>из</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серебро</w:t>
            </w:r>
            <w:proofErr w:type="gramEnd"/>
            <w:r w:rsidRPr="009404E1">
              <w:rPr>
                <w:rFonts w:ascii="Times New Roman" w:eastAsia="Times New Roman" w:hAnsi="Times New Roman" w:cs="Times New Roman"/>
                <w:color w:val="000000"/>
                <w:sz w:val="18"/>
                <w:szCs w:val="18"/>
                <w:lang w:eastAsia="ru-RU"/>
              </w:rPr>
              <w:t xml:space="preserve"> - содержащего припоя.</w:t>
            </w:r>
            <w:r w:rsidRPr="009404E1">
              <w:rPr>
                <w:rFonts w:ascii="Times New Roman" w:eastAsia="Times New Roman" w:hAnsi="Times New Roman" w:cs="Times New Roman"/>
                <w:color w:val="000000"/>
                <w:sz w:val="18"/>
                <w:szCs w:val="18"/>
                <w:lang w:eastAsia="ru-RU"/>
              </w:rPr>
              <w:br/>
              <w:t>Применяемые материалы: прутки с высокой нагортовкой поверхности  из нержавеющей медицинской стали.</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Спица без  упора, L=250 мм, d=1,5 мм с перьевой заточкой</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Рамка для скелетного вытяжения (средняя)</w:t>
            </w:r>
          </w:p>
        </w:tc>
        <w:tc>
          <w:tcPr>
            <w:tcW w:w="12096" w:type="dxa"/>
            <w:vMerge w:val="restart"/>
            <w:tcBorders>
              <w:top w:val="nil"/>
              <w:left w:val="single" w:sz="4" w:space="0" w:color="auto"/>
              <w:bottom w:val="single" w:sz="4" w:space="0" w:color="000000"/>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Рамки для скелетного вытяжения, груз и стойка для грузов используються для экстензионного метод лечения травматических повреждений конечностей. Путем постепенного вправления отломков с помощью грузов и удержание их в правильном положении до образования первичной костной мозоли. Применяемые материалы: нержавеющая сталь, нагортованная сталь. Рамка для скелетного вытяжения (средняя, малая, большая); грузы 1кг, 2кг, 3кг, 5кг; Стойка для грузов. Производство должно иметь сертифицированную систему качества по ИСО. Детали комплекта должны быть коррозионно-стойкими в условиях эксплуатации, транспортирования и хранения. Детали комплекта должны быть устойчивы к циклу обработки, состоящему из дезинфекции, предстерилизационной очистки и стерилизации в соответствии с режимами</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Комплект должен быть устойчив к воздействию климатических факторов при эксплуатации для деталей комплекта-исполнения.</w:t>
            </w: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Рамка для скелетного вытяжения (малая)</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Рамка для скелетного вытяжения (большая)</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Груз        5 кг.</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Груз        3 кг.</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Груз        2 кг.</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Груз        1 кг.</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40"/>
        </w:trPr>
        <w:tc>
          <w:tcPr>
            <w:tcW w:w="753"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b/>
                <w:bCs/>
                <w:color w:val="0A202E"/>
                <w:sz w:val="28"/>
                <w:szCs w:val="28"/>
                <w:lang w:eastAsia="ru-RU"/>
              </w:rPr>
            </w:pP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Стойка для грузов</w:t>
            </w:r>
          </w:p>
        </w:tc>
        <w:tc>
          <w:tcPr>
            <w:tcW w:w="12096" w:type="dxa"/>
            <w:vMerge/>
            <w:tcBorders>
              <w:top w:val="nil"/>
              <w:left w:val="single" w:sz="4" w:space="0" w:color="auto"/>
              <w:bottom w:val="single" w:sz="4" w:space="0" w:color="000000"/>
              <w:right w:val="single" w:sz="4" w:space="0" w:color="auto"/>
            </w:tcBorders>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
        </w:tc>
      </w:tr>
      <w:tr w:rsidR="005B4EF3" w:rsidRPr="009404E1" w:rsidTr="005B4EF3">
        <w:trPr>
          <w:trHeight w:val="21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Дрель хирургическая</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Дрель хирургическая. Модульная рукоятка канюлированная применяется для артропластики крупных суставов,  рассверливание в ходе ортопедических оперативных вмешательств, сверления, фрезерования, проведения металлических спиц, распиливания костной и других плотных тканей.  Изготовлено с применением нержавеющих, алюминиевых сплавов и пластмасс, пригодных для частых стерилизаций в автоклаве. Режимы: вперед, назад, безопасный режим. Эргономичное расположение кнопки предохранителя, предотвращает самопроизвольное включение дрели, позволяет установить один из режимов работы дрели – «вперед», «вперед/назад»,  «безопасный режим». Номинальная скорость вращения  при использовании патрона  1:1 не более 825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мин</w:t>
            </w:r>
            <w:proofErr w:type="gramEnd"/>
            <w:r w:rsidRPr="009404E1">
              <w:rPr>
                <w:rFonts w:ascii="Times New Roman" w:eastAsia="Times New Roman" w:hAnsi="Times New Roman" w:cs="Times New Roman"/>
                <w:color w:val="000000"/>
                <w:sz w:val="18"/>
                <w:szCs w:val="18"/>
                <w:lang w:eastAsia="ru-RU"/>
              </w:rPr>
              <w:t>, номинальная  скорость вращения при использовании с патроном 3,25:1 не менее 250 об/мин. Тип оборудования BF (Рабочая часть аппарата находится в непосредственном контакте с пациентом). Модуль питания и электродвигатель съёмные. Источник питания находится внутри захватываемой рукояти, что обеспечивает безопасность работы и идеальную развесовку, в нижней части рукоятки расположена несъемная дверца с защелкой (фиксирующим механизмом). Габариты: высота не более 226,1 мм, ширина не более 83,82 мм, длина не более 168,15 мм, масса не более 1,043 кг.</w:t>
            </w:r>
          </w:p>
        </w:tc>
      </w:tr>
      <w:tr w:rsidR="005B4EF3" w:rsidRPr="009404E1" w:rsidTr="005B4EF3">
        <w:trPr>
          <w:trHeight w:val="19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Пила хирургическая сагиттальная</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Пила хирургическая сагиттальная. </w:t>
            </w:r>
            <w:proofErr w:type="gramStart"/>
            <w:r w:rsidRPr="009404E1">
              <w:rPr>
                <w:rFonts w:ascii="Times New Roman" w:eastAsia="Times New Roman" w:hAnsi="Times New Roman" w:cs="Times New Roman"/>
                <w:color w:val="000000"/>
                <w:sz w:val="18"/>
                <w:szCs w:val="18"/>
                <w:lang w:eastAsia="ru-RU"/>
              </w:rPr>
              <w:t>Модульная рукоятка  применяется для артропластики крупных суставов,  обеспечивает весь необходимый объем обработки костей, связанный с пилением в сагиттальной и фронтальной плоскостей и других плотных тканей.</w:t>
            </w:r>
            <w:proofErr w:type="gramEnd"/>
            <w:r w:rsidRPr="009404E1">
              <w:rPr>
                <w:rFonts w:ascii="Times New Roman" w:eastAsia="Times New Roman" w:hAnsi="Times New Roman" w:cs="Times New Roman"/>
                <w:color w:val="000000"/>
                <w:sz w:val="18"/>
                <w:szCs w:val="18"/>
                <w:lang w:eastAsia="ru-RU"/>
              </w:rPr>
              <w:t xml:space="preserve">  Изготовлено с применением нержавеющих, алюминиевых сплавов и пластмасс, пригодных для частых стерилизаций в автоклаве. Управление одной клавишей на рукоятке</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Номинальная скорость не менее 11500 циклов/мин, бесключевое крепление лезвий, возможность фиксации лезвия в различных  положениях по оси, с шагом 45˚  (8 положений). Амплитуда движений не менее  5˚. Тип оборудования BF (Рабочая часть аппарата находится в непосредственном контакте с пациентом). Модуль питания и электродвигатель съёмные. Источник питания находится внутри захватываемой рукояти, что обеспечивает безопасность работы и идеальную развесовку, в нижней части рукоятки расположена несъемная дверца с защелкой (фиксирующим механизмом). Габариты: высота не более 235,75 мм, ширина не более 83,82 мм, длина не более 204,98 мм, вес не более 1,24 кг.</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Модуль питания</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Модуль питания. Габариты: высота не более 153 мм, ширина не более 69 мм, длина не более 98 мм, вес не более 0,425 кг. В нижней части модуля стальная ручка, для установки и снятия модуля, время безпрерывной работы, не менее 5 минут</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Состоит из: электродвигателя, аккумуляторной Li-ion батареи.</w:t>
            </w:r>
            <w:r w:rsidRPr="009404E1">
              <w:rPr>
                <w:rFonts w:ascii="Times New Roman" w:eastAsia="Times New Roman" w:hAnsi="Times New Roman" w:cs="Times New Roman"/>
                <w:color w:val="000000"/>
                <w:sz w:val="18"/>
                <w:szCs w:val="18"/>
                <w:lang w:eastAsia="ru-RU"/>
              </w:rPr>
              <w:br/>
              <w:t>Электродвигатель: мощность не менее 21,6 Н·м/с максимальная скорость , не менее 21 000 оборотов в минуту, аккумуляторная Li-ion батарея: напряжение постоянный ток, не менее 12,6</w:t>
            </w:r>
            <w:proofErr w:type="gramStart"/>
            <w:r w:rsidRPr="009404E1">
              <w:rPr>
                <w:rFonts w:ascii="Times New Roman" w:eastAsia="Times New Roman" w:hAnsi="Times New Roman" w:cs="Times New Roman"/>
                <w:color w:val="000000"/>
                <w:sz w:val="18"/>
                <w:szCs w:val="18"/>
                <w:lang w:eastAsia="ru-RU"/>
              </w:rPr>
              <w:t xml:space="preserve"> В</w:t>
            </w:r>
            <w:proofErr w:type="gramEnd"/>
            <w:r w:rsidRPr="009404E1">
              <w:rPr>
                <w:rFonts w:ascii="Times New Roman" w:eastAsia="Times New Roman" w:hAnsi="Times New Roman" w:cs="Times New Roman"/>
                <w:color w:val="000000"/>
                <w:sz w:val="18"/>
                <w:szCs w:val="18"/>
                <w:lang w:eastAsia="ru-RU"/>
              </w:rPr>
              <w:t>, емкость не менее 21,6 Вт ч</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Зарядное устройство</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Зарядное устройство. Материал корпуса пластик. Питание от сети 100- 240V 135-175 VA, 50\60 Hz, на выходе 12,6</w:t>
            </w:r>
            <w:proofErr w:type="gramStart"/>
            <w:r w:rsidRPr="009404E1">
              <w:rPr>
                <w:rFonts w:ascii="Times New Roman" w:eastAsia="Times New Roman" w:hAnsi="Times New Roman" w:cs="Times New Roman"/>
                <w:color w:val="000000"/>
                <w:sz w:val="18"/>
                <w:szCs w:val="18"/>
                <w:lang w:eastAsia="ru-RU"/>
              </w:rPr>
              <w:t>В</w:t>
            </w:r>
            <w:proofErr w:type="gramEnd"/>
            <w:r w:rsidRPr="009404E1">
              <w:rPr>
                <w:rFonts w:ascii="Times New Roman" w:eastAsia="Times New Roman" w:hAnsi="Times New Roman" w:cs="Times New Roman"/>
                <w:color w:val="000000"/>
                <w:sz w:val="18"/>
                <w:szCs w:val="18"/>
                <w:lang w:eastAsia="ru-RU"/>
              </w:rPr>
              <w:t>\3A. Возможность одновременной зарядки до 2х аккумуляторов, отражение цикла зарядки на дисплее, отдельном для каждого гнезда, цикл зарядки включает в себя изначальную полную разрядку батареи, для предотвращения эффекта "памяти". Дисплей: жидкокристаллический монохромный. Механические характеристики: Габариты: высота не более 110,2 мм, ширина не более 240,5 мм, длина не более 240 мм, вес не более 1,7 кг.</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9</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Стерилизационный контейнер</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Стерилизационный контейнер. Контейнер для стерилизации рукояток с принадлежностями, на 2 рукоятки. Вместимость: 2 рукоятки. Габариты: высота не более 138,5 мм, ширина не более 250,5 мм, длина не более 490,2 мм, вес не более 3,65 кг</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br/>
            </w:r>
            <w:proofErr w:type="gramStart"/>
            <w:r w:rsidRPr="009404E1">
              <w:rPr>
                <w:rFonts w:ascii="Times New Roman" w:eastAsia="Times New Roman" w:hAnsi="Times New Roman" w:cs="Times New Roman"/>
                <w:color w:val="000000"/>
                <w:sz w:val="18"/>
                <w:szCs w:val="18"/>
                <w:lang w:eastAsia="ru-RU"/>
              </w:rPr>
              <w:t>м</w:t>
            </w:r>
            <w:proofErr w:type="gramEnd"/>
            <w:r w:rsidRPr="009404E1">
              <w:rPr>
                <w:rFonts w:ascii="Times New Roman" w:eastAsia="Times New Roman" w:hAnsi="Times New Roman" w:cs="Times New Roman"/>
                <w:color w:val="000000"/>
                <w:sz w:val="18"/>
                <w:szCs w:val="18"/>
                <w:lang w:eastAsia="ru-RU"/>
              </w:rPr>
              <w:t>атериал корпуса: нержавеющая  перфорированная сталь, PEEK, TPE.</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10</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Защитный направитель</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Защитный направитель. </w:t>
            </w:r>
            <w:proofErr w:type="gramStart"/>
            <w:r w:rsidRPr="009404E1">
              <w:rPr>
                <w:rFonts w:ascii="Times New Roman" w:eastAsia="Times New Roman" w:hAnsi="Times New Roman" w:cs="Times New Roman"/>
                <w:color w:val="000000"/>
                <w:sz w:val="18"/>
                <w:szCs w:val="18"/>
                <w:lang w:eastAsia="ru-RU"/>
              </w:rPr>
              <w:t>Предназначен</w:t>
            </w:r>
            <w:proofErr w:type="gramEnd"/>
            <w:r w:rsidRPr="009404E1">
              <w:rPr>
                <w:rFonts w:ascii="Times New Roman" w:eastAsia="Times New Roman" w:hAnsi="Times New Roman" w:cs="Times New Roman"/>
                <w:color w:val="000000"/>
                <w:sz w:val="18"/>
                <w:szCs w:val="18"/>
                <w:lang w:eastAsia="ru-RU"/>
              </w:rPr>
              <w:t xml:space="preserve"> для установки модуля питания   в модульную рукоятку в асептических условиях. Габариты: высота не более 37 мм, ширина не более 103,5 мм, длина не более 150,2 мм, вес не более 0,077 кг</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br/>
            </w:r>
            <w:proofErr w:type="gramStart"/>
            <w:r w:rsidRPr="009404E1">
              <w:rPr>
                <w:rFonts w:ascii="Times New Roman" w:eastAsia="Times New Roman" w:hAnsi="Times New Roman" w:cs="Times New Roman"/>
                <w:color w:val="000000"/>
                <w:sz w:val="18"/>
                <w:szCs w:val="18"/>
                <w:lang w:eastAsia="ru-RU"/>
              </w:rPr>
              <w:t>м</w:t>
            </w:r>
            <w:proofErr w:type="gramEnd"/>
            <w:r w:rsidRPr="009404E1">
              <w:rPr>
                <w:rFonts w:ascii="Times New Roman" w:eastAsia="Times New Roman" w:hAnsi="Times New Roman" w:cs="Times New Roman"/>
                <w:color w:val="000000"/>
                <w:sz w:val="18"/>
                <w:szCs w:val="18"/>
                <w:lang w:eastAsia="ru-RU"/>
              </w:rPr>
              <w:t>атериал изготовления: автоклавируемый пластик.</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11</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Цанговый патрон для проволоки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Цанговый патрон для проволоки (0.71-1.8 мм). Канюлированный, фиксируется на дрели автоматически без ключа. Насадка оснащается специальным рычагом для перехватывания спицы, фиксация спицы без ключа. Наличие на хвостовике выемки для быстрой фиксации к дрели и предотвращению выпадания патрона. Диаметр фиксируемой  спицы- 0.7-1.8 мм. Передаточное отношение 1:1. Габариты: диаметр не более 26 мм, длина не более 88 мм, вес не более 0,27 кг. Материал изготовления: нержавеющая  сталь.</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12</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Цанговый патрон для спиц малый</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Цанговый патрон для спиц малый(2-3.2 мм). Канюлированный, фиксируется на дрели автоматически без ключа. Насадка оснащается специальным рычагом для перехватывания спицы, фиксация спицы без ключа. Наличие на хвостовике выемки для быстрой фиксации к дрели и предотвращению выпадания патрона. Диаметр фиксируемой  спицы- 2-3,2 мм. Передаточное отношение 1:1. Габариты: диаметр не более 26 мм, длина не более 88 мм, вес не более 0,27 кг. Материал изготовления: нержавеющая  сталь.</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13</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Патрон 4:1 /модифицированный</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Патрон 4:1/модифицированный. Используется для риммирования, крепление в модульной рукоятке J-образный паз, передаточное отношение 4:1,6.4мм, с быстрым бесключевым соединением</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н</w:t>
            </w:r>
            <w:proofErr w:type="gramEnd"/>
            <w:r w:rsidRPr="009404E1">
              <w:rPr>
                <w:rFonts w:ascii="Times New Roman" w:eastAsia="Times New Roman" w:hAnsi="Times New Roman" w:cs="Times New Roman"/>
                <w:color w:val="000000"/>
                <w:sz w:val="18"/>
                <w:szCs w:val="18"/>
                <w:lang w:eastAsia="ru-RU"/>
              </w:rPr>
              <w:t>аличие на хвостовике выемки для быстрой фиксации к дрели и предотвращению выпадения патрона. Габариты: диаметр не более 32,4 мм, длина не более 64 мм, вес не более 0,208 кг. Материал изготовления: нержавеющая  сталь.</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14</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Ключевой патрон 1:1, 1/4 дюйма (6,4 мм)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Ключевой патрон 1:1, 1/4 дюйма (6,4 мм). Патрон с ключевым соединением до 6,4мм, 3-х кулачковый механизм фиксации. Крепление в модульной рукоятке J-образный паз Возможность фиксации любых сверл диаметром до 6,4 мм. Наличие на хвостовике выемки для быстрой фиксации к дрели и предотвращению выпадения патрона. Передаточное отношение 1:1. Габариты: диаметр не более 28,6 мм, длина не более 105,9 мм, вес не более 0,313 кг. Материал изготовления: нержавеющая  сталь.</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15</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Патрон 1:1 /модифицированный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Патрон 1:1 Hudson/модифицированный. Используется для риммирования, крепление в модульной рукоятке J-образный паз, передаточное отношение 1:1,6.4мм, с быстрым бесключевым соединением</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н</w:t>
            </w:r>
            <w:proofErr w:type="gramEnd"/>
            <w:r w:rsidRPr="009404E1">
              <w:rPr>
                <w:rFonts w:ascii="Times New Roman" w:eastAsia="Times New Roman" w:hAnsi="Times New Roman" w:cs="Times New Roman"/>
                <w:color w:val="000000"/>
                <w:sz w:val="18"/>
                <w:szCs w:val="18"/>
                <w:lang w:eastAsia="ru-RU"/>
              </w:rPr>
              <w:t>аличие на хвостовике выемки для быстрой фиксации к дрели и предотвращению выпадения патрона. Габариты: диаметр не более 32,4 мм, длина не более 64 мм, вес не более 0,208 кг. Материал изготовления: нержавеющая  сталь.</w:t>
            </w:r>
          </w:p>
        </w:tc>
      </w:tr>
      <w:tr w:rsidR="005B4EF3" w:rsidRPr="009404E1" w:rsidTr="00ED66E0">
        <w:trPr>
          <w:trHeight w:val="136"/>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16</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Ножка бедренная для тотального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Эндопротез тазобедренного сустава бесцементной фиксации должен обеспечить достаточный объем движений и стабильность тазобедренного сустава. Типоразмерный ряд компонентов должен соответствовать антропометрическим характеристикам человека. Компоненты эндопротезов должны поставляться в стерильном виде. Компоненты эндопротеза тазобедренного сустава: ножка эндопротеза, головка эндопротеза, чашка эндопротеза и вкладыш чашки эндопротеза.</w:t>
            </w:r>
            <w:r w:rsidRPr="009404E1">
              <w:rPr>
                <w:rFonts w:ascii="Times New Roman" w:eastAsia="Times New Roman" w:hAnsi="Times New Roman" w:cs="Times New Roman"/>
                <w:color w:val="000000"/>
                <w:sz w:val="18"/>
                <w:szCs w:val="18"/>
                <w:lang w:eastAsia="ru-RU"/>
              </w:rPr>
              <w:br/>
              <w:t xml:space="preserve">Ножка эндопротеза: формы ножек – безворотничковая, классическая клиновидная, c двумя продольными бороздками по бокам, не имеет каких- либо поперечных ребер или выступов. Тип фиксации в биологических тканях - пресс-фит, </w:t>
            </w:r>
            <w:proofErr w:type="gramStart"/>
            <w:r w:rsidRPr="009404E1">
              <w:rPr>
                <w:rFonts w:ascii="Times New Roman" w:eastAsia="Times New Roman" w:hAnsi="Times New Roman" w:cs="Times New Roman"/>
                <w:color w:val="000000"/>
                <w:sz w:val="18"/>
                <w:szCs w:val="18"/>
                <w:lang w:eastAsia="ru-RU"/>
              </w:rPr>
              <w:t>проксимальная</w:t>
            </w:r>
            <w:proofErr w:type="gramEnd"/>
            <w:r w:rsidRPr="009404E1">
              <w:rPr>
                <w:rFonts w:ascii="Times New Roman" w:eastAsia="Times New Roman" w:hAnsi="Times New Roman" w:cs="Times New Roman"/>
                <w:color w:val="000000"/>
                <w:sz w:val="18"/>
                <w:szCs w:val="18"/>
                <w:lang w:eastAsia="ru-RU"/>
              </w:rPr>
              <w:t xml:space="preserve">, остеоинтеграция. Материал ножки - бета титановый сплав  Ti-12Mo-6Zr-2Fe.Офсет ножки должен изменяться не за счет прямой латерализации, а за счет изменения угла шейки с 127º в стандартном варианте и на 132º в латерализованном. Покрытие ножки - плазменное титановое напыление в сочетании с мелкодисперсным гидроксиапатитовым покрытием толщиной в 50 µm циркулярно только в проксимальной части ножки. Дистальная часть ножки не должна иметь гидроксиапатитового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От 34 до 49 у стандартной ножки и от 38 до 54 мм у латерализованной. Диапазон длин ножек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от 110 до 145. Шаг у первых 8 размеров 10 мм. Варианты длины шейки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30, 35, 37, 40. Возможность использования с керамическими головками. Резьбовое отверстие с противоротационным углублением, направленным в сторону шейки в проксимальной части ножки для крепления импактора.</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17</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Головка бедренная для тотального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Головка эндопротеза: материал изготовления - CoCr сплав высокой степени полировки </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без</w:t>
            </w:r>
            <w:proofErr w:type="gramEnd"/>
            <w:r w:rsidRPr="009404E1">
              <w:rPr>
                <w:rFonts w:ascii="Times New Roman" w:eastAsia="Times New Roman" w:hAnsi="Times New Roman" w:cs="Times New Roman"/>
                <w:color w:val="000000"/>
                <w:sz w:val="18"/>
                <w:szCs w:val="18"/>
                <w:lang w:eastAsia="ru-RU"/>
              </w:rPr>
              <w:t xml:space="preserve"> высокоэнергетической обработкой азотом для снижения коэффициента трения и повышения «смачиваемости» поверхности. Диапазон диаметров головок CoCr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для использования в паре с полиэтиленовым или керамическим вкладышем: 22, 26, 28, 32, 36, 40, 44. Диапазон длин головок:  -4, 0, +4, +6, +8, +12 для головок всех диаметров, кроме диаметра в 36 мм и (-5, 0, +5, + 10 для головок 36 мм).</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18</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Чашка для тотального эндопротеза тазобедренного сустава </w:t>
            </w:r>
            <w:r w:rsidRPr="009404E1">
              <w:rPr>
                <w:rFonts w:ascii="Times New Roman" w:eastAsia="Times New Roman" w:hAnsi="Times New Roman" w:cs="Times New Roman"/>
                <w:color w:val="000000"/>
                <w:sz w:val="18"/>
                <w:szCs w:val="18"/>
                <w:lang w:eastAsia="ru-RU"/>
              </w:rPr>
              <w:br/>
              <w:t>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Чашка эндопротеза: формы чашек – полусферическая, с двойным радиусом (с расширением по периферии чашки на 1.8 мм). Тип фиксации в биологических тканях - пресс-фит, спонгиозными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гидроксиапатитовым покрытием. Возможность использования вкладышей: полиэтиленовых, металлических, керамических в металлической обойме. Чашка не должна иметь металлического стопорного кольца.</w:t>
            </w:r>
          </w:p>
        </w:tc>
      </w:tr>
      <w:tr w:rsidR="005B4EF3" w:rsidRPr="009404E1" w:rsidTr="005B4EF3">
        <w:trPr>
          <w:trHeight w:val="2262"/>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19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Вкладыш для тотального эндопротеза тазобедренного сустава </w:t>
            </w:r>
            <w:r w:rsidRPr="009404E1">
              <w:rPr>
                <w:rFonts w:ascii="Times New Roman" w:eastAsia="Times New Roman" w:hAnsi="Times New Roman" w:cs="Times New Roman"/>
                <w:color w:val="000000"/>
                <w:sz w:val="18"/>
                <w:szCs w:val="18"/>
                <w:lang w:eastAsia="ru-RU"/>
              </w:rPr>
              <w:br/>
              <w:t>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Вкладыш чашки эндопротеза: фиксация вкладышей: полиэтиленовых – зацепление циркулярного пояска с желобком в чашке; металлических и керамических в металлической обойме – посадка на конус. Деротационная система вкладышей: полиэтиленовых – зацепление за не менее чем 12 деротационных зуба </w:t>
            </w:r>
            <w:proofErr w:type="gramStart"/>
            <w:r w:rsidRPr="009404E1">
              <w:rPr>
                <w:rFonts w:ascii="Times New Roman" w:eastAsia="Times New Roman" w:hAnsi="Times New Roman" w:cs="Times New Roman"/>
                <w:color w:val="000000"/>
                <w:sz w:val="18"/>
                <w:szCs w:val="18"/>
                <w:lang w:eastAsia="ru-RU"/>
              </w:rPr>
              <w:t>торца чашки прорезей торцевого кольца вкладыша</w:t>
            </w:r>
            <w:proofErr w:type="gramEnd"/>
            <w:r w:rsidRPr="009404E1">
              <w:rPr>
                <w:rFonts w:ascii="Times New Roman" w:eastAsia="Times New Roman" w:hAnsi="Times New Roman" w:cs="Times New Roman"/>
                <w:color w:val="000000"/>
                <w:sz w:val="18"/>
                <w:szCs w:val="18"/>
                <w:lang w:eastAsia="ru-RU"/>
              </w:rPr>
              <w:t xml:space="preserve">. Металлических и керамических в металлической обойме – конусная посадка; зацепление за, не менее чем, 4 деротационных зуба </w:t>
            </w:r>
            <w:proofErr w:type="gramStart"/>
            <w:r w:rsidRPr="009404E1">
              <w:rPr>
                <w:rFonts w:ascii="Times New Roman" w:eastAsia="Times New Roman" w:hAnsi="Times New Roman" w:cs="Times New Roman"/>
                <w:color w:val="000000"/>
                <w:sz w:val="18"/>
                <w:szCs w:val="18"/>
                <w:lang w:eastAsia="ru-RU"/>
              </w:rPr>
              <w:t>торца чашки прорезей торцевого кольца обоймы вкладыша</w:t>
            </w:r>
            <w:proofErr w:type="gramEnd"/>
            <w:r w:rsidRPr="009404E1">
              <w:rPr>
                <w:rFonts w:ascii="Times New Roman" w:eastAsia="Times New Roman" w:hAnsi="Times New Roman" w:cs="Times New Roman"/>
                <w:color w:val="000000"/>
                <w:sz w:val="18"/>
                <w:szCs w:val="18"/>
                <w:lang w:eastAsia="ru-RU"/>
              </w:rPr>
              <w:t xml:space="preserve">. Особенности материала полиэтиленовых вкладышей - полиэтилен ультравысокомолекулярного веса (UHMWPE) стерилизуемый гамма излучением в азоте либо сверхвысокомолекулярный полиэтилен с большим количеством поперечных связей, в процессе производства троекратно подвергнутый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xml:space="preserve">): От 40 мм до 74 мм с шагом по 2 мм. Внутренние диаметры полиэтиленовых вкладышей: 22 мм, 26 мм, 28 мм, 32 мм, 36, 40, 44 мм.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46 – 70 мм с шагом и металлических </w:t>
            </w:r>
            <w:proofErr w:type="gramStart"/>
            <w:r w:rsidRPr="009404E1">
              <w:rPr>
                <w:rFonts w:ascii="Times New Roman" w:eastAsia="Times New Roman" w:hAnsi="Times New Roman" w:cs="Times New Roman"/>
                <w:color w:val="000000"/>
                <w:sz w:val="18"/>
                <w:szCs w:val="18"/>
                <w:lang w:eastAsia="ru-RU"/>
              </w:rPr>
              <w:t>в</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чашка</w:t>
            </w:r>
            <w:proofErr w:type="gramEnd"/>
            <w:r w:rsidRPr="009404E1">
              <w:rPr>
                <w:rFonts w:ascii="Times New Roman" w:eastAsia="Times New Roman" w:hAnsi="Times New Roman" w:cs="Times New Roman"/>
                <w:color w:val="000000"/>
                <w:sz w:val="18"/>
                <w:szCs w:val="18"/>
                <w:lang w:eastAsia="ru-RU"/>
              </w:rPr>
              <w:t xml:space="preserve"> 44-74 мм. </w:t>
            </w:r>
            <w:r w:rsidRPr="009404E1">
              <w:rPr>
                <w:rFonts w:ascii="Times New Roman" w:eastAsia="Times New Roman" w:hAnsi="Times New Roman" w:cs="Times New Roman"/>
                <w:color w:val="000000"/>
                <w:sz w:val="18"/>
                <w:szCs w:val="18"/>
                <w:lang w:eastAsia="ru-RU"/>
              </w:rPr>
              <w:br/>
              <w:t xml:space="preserve">Длина 6,5 мм винтов: 16 мм, 20 мм, далее до 60 мм с шагом 5 мм </w:t>
            </w:r>
            <w:r w:rsidRPr="009404E1">
              <w:rPr>
                <w:rFonts w:ascii="Times New Roman" w:eastAsia="Times New Roman" w:hAnsi="Times New Roman" w:cs="Times New Roman"/>
                <w:color w:val="000000"/>
                <w:sz w:val="18"/>
                <w:szCs w:val="18"/>
                <w:lang w:eastAsia="ru-RU"/>
              </w:rPr>
              <w:br/>
              <w:t xml:space="preserve">Требования к материалам: Согласно  ISO 5832 и ISO 5834. </w:t>
            </w:r>
            <w:r w:rsidRPr="009404E1">
              <w:rPr>
                <w:rFonts w:ascii="Times New Roman" w:eastAsia="Times New Roman" w:hAnsi="Times New Roman" w:cs="Times New Roman"/>
                <w:color w:val="000000"/>
                <w:sz w:val="18"/>
                <w:szCs w:val="18"/>
                <w:lang w:eastAsia="ru-RU"/>
              </w:rPr>
              <w:br/>
              <w:t>Регистрационное удостоверение Минздрава РК. Склад для обмена типоразмеров.</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спонгиозный</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спонгиозный Винт для дополнительной фиксации чашки материал: Титановый сплав (Ti-6Al-4V), диаметр: 6,5 мм, длина: 15, 20, 25, 30, 35, 40, 45, 50, 55, 60 мм. </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Бедренный компонент для тотального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proofErr w:type="gramStart"/>
            <w:r w:rsidRPr="009404E1">
              <w:rPr>
                <w:rFonts w:ascii="Times New Roman" w:eastAsia="Times New Roman" w:hAnsi="Times New Roman" w:cs="Times New Roman"/>
                <w:color w:val="000000"/>
                <w:sz w:val="18"/>
                <w:szCs w:val="18"/>
                <w:lang w:eastAsia="ru-RU"/>
              </w:rPr>
              <w:t>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0 градусов до 95 градусов сгибания оба мыщелка в дистальной части  имеют единый радиус во фронтальной плоскости, 9 стандартных размеров: переднезадние размеры от 51 до 75 мм, наружновнутренний от 57 до 82 мм, внутренние переднезадние размеры от 35 до58</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толщина переднего фланца – не более 8 мм, толщина заднего фланца не более 8 мм,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58 мм, внутренний переднезадней размер от 30 до 40 мм, наружновнутренний от 61 до 88 мм</w:t>
            </w:r>
            <w:proofErr w:type="gramEnd"/>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Большеберцовый компонент для тотального </w:t>
            </w:r>
            <w:r w:rsidRPr="009404E1">
              <w:rPr>
                <w:rFonts w:ascii="Times New Roman" w:eastAsia="Times New Roman" w:hAnsi="Times New Roman" w:cs="Times New Roman"/>
                <w:color w:val="000000"/>
                <w:sz w:val="18"/>
                <w:szCs w:val="18"/>
                <w:lang w:eastAsia="ru-RU"/>
              </w:rPr>
              <w:br/>
              <w:t>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Большеберцовый компонент: материал изготовления кобальтохромовый сплав. Имеет килевидной формы ножку со ступенчатыми боковыми крыльями, верхняя поверхность основания не полированная, материал – </w:t>
            </w:r>
            <w:proofErr w:type="gramStart"/>
            <w:r w:rsidRPr="009404E1">
              <w:rPr>
                <w:rFonts w:ascii="Times New Roman" w:eastAsia="Times New Roman" w:hAnsi="Times New Roman" w:cs="Times New Roman"/>
                <w:color w:val="000000"/>
                <w:sz w:val="18"/>
                <w:szCs w:val="18"/>
                <w:lang w:eastAsia="ru-RU"/>
              </w:rPr>
              <w:t>кобальт-хромовый</w:t>
            </w:r>
            <w:proofErr w:type="gramEnd"/>
            <w:r w:rsidRPr="009404E1">
              <w:rPr>
                <w:rFonts w:ascii="Times New Roman" w:eastAsia="Times New Roman" w:hAnsi="Times New Roman" w:cs="Times New Roman"/>
                <w:color w:val="000000"/>
                <w:sz w:val="18"/>
                <w:szCs w:val="18"/>
                <w:lang w:eastAsia="ru-RU"/>
              </w:rPr>
              <w:t xml:space="preserve"> сплав, имеет не менее 8 типоразмеров в стандартной линейке. </w:t>
            </w:r>
          </w:p>
        </w:tc>
      </w:tr>
      <w:tr w:rsidR="005B4EF3" w:rsidRPr="009404E1" w:rsidTr="005B4EF3">
        <w:trPr>
          <w:trHeight w:val="168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Вкладыш большеберцовый для тотального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Большеберцовый вкладыш: фиксированный, выполнен из сверхвысокомолекулярного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кГр (3 мрад),  с последующим нагреванием до 130 градусов по Цельсию. Верхняя поверхность вкладыша имеет форму сферической дуги, толщина 8 – 24 мм, конструкция эндопротеза и  форма большеберцового вкладыша не должны ограничивать ротационную подвижность бедренного компонента в пределах ±20 градусов.</w:t>
            </w:r>
            <w:r w:rsidRPr="009404E1">
              <w:rPr>
                <w:rFonts w:ascii="Times New Roman" w:eastAsia="Times New Roman" w:hAnsi="Times New Roman" w:cs="Times New Roman"/>
                <w:color w:val="000000"/>
                <w:sz w:val="18"/>
                <w:szCs w:val="18"/>
                <w:lang w:eastAsia="ru-RU"/>
              </w:rPr>
              <w:br/>
              <w:t xml:space="preserve">Требования к материалам: Согласно  ISO 5832 и ISO 5834. </w:t>
            </w:r>
            <w:r w:rsidRPr="009404E1">
              <w:rPr>
                <w:rFonts w:ascii="Times New Roman" w:eastAsia="Times New Roman" w:hAnsi="Times New Roman" w:cs="Times New Roman"/>
                <w:color w:val="000000"/>
                <w:sz w:val="18"/>
                <w:szCs w:val="18"/>
                <w:lang w:eastAsia="ru-RU"/>
              </w:rPr>
              <w:br/>
              <w:t>Регистрационное удостоверение Минздрава РК. Склад для обмена типоразмеров.</w:t>
            </w:r>
          </w:p>
        </w:tc>
      </w:tr>
      <w:tr w:rsidR="005B4EF3" w:rsidRPr="009404E1" w:rsidTr="005B4EF3">
        <w:trPr>
          <w:trHeight w:val="408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24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Рентгеноконтрастный костный цемент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Костный цемент </w:t>
            </w:r>
            <w:r w:rsidRPr="009404E1">
              <w:rPr>
                <w:rFonts w:ascii="Times New Roman" w:eastAsia="Times New Roman" w:hAnsi="Times New Roman" w:cs="Times New Roman"/>
                <w:color w:val="000000"/>
                <w:sz w:val="18"/>
                <w:szCs w:val="18"/>
                <w:lang w:eastAsia="ru-RU"/>
              </w:rPr>
              <w:br/>
              <w:t xml:space="preserve">Должен собой представлять 2 стерильно </w:t>
            </w:r>
            <w:proofErr w:type="gramStart"/>
            <w:r w:rsidRPr="009404E1">
              <w:rPr>
                <w:rFonts w:ascii="Times New Roman" w:eastAsia="Times New Roman" w:hAnsi="Times New Roman" w:cs="Times New Roman"/>
                <w:color w:val="000000"/>
                <w:sz w:val="18"/>
                <w:szCs w:val="18"/>
                <w:lang w:eastAsia="ru-RU"/>
              </w:rPr>
              <w:t>упакованных</w:t>
            </w:r>
            <w:proofErr w:type="gramEnd"/>
            <w:r w:rsidRPr="009404E1">
              <w:rPr>
                <w:rFonts w:ascii="Times New Roman" w:eastAsia="Times New Roman" w:hAnsi="Times New Roman" w:cs="Times New Roman"/>
                <w:color w:val="000000"/>
                <w:sz w:val="18"/>
                <w:szCs w:val="18"/>
                <w:lang w:eastAsia="ru-RU"/>
              </w:rPr>
              <w:t xml:space="preserve"> компонента:</w:t>
            </w:r>
            <w:r w:rsidRPr="009404E1">
              <w:rPr>
                <w:rFonts w:ascii="Times New Roman" w:eastAsia="Times New Roman" w:hAnsi="Times New Roman" w:cs="Times New Roman"/>
                <w:color w:val="000000"/>
                <w:sz w:val="18"/>
                <w:szCs w:val="18"/>
                <w:lang w:eastAsia="ru-RU"/>
              </w:rPr>
              <w:br/>
              <w:t>Один компонент: ампула, содержащая жидкий мономер, полная доза  следующего состава: 20 мл.</w:t>
            </w:r>
            <w:r w:rsidRPr="009404E1">
              <w:rPr>
                <w:rFonts w:ascii="Times New Roman" w:eastAsia="Times New Roman" w:hAnsi="Times New Roman" w:cs="Times New Roman"/>
                <w:color w:val="000000"/>
                <w:sz w:val="18"/>
                <w:szCs w:val="18"/>
                <w:lang w:eastAsia="ru-RU"/>
              </w:rPr>
              <w:br/>
              <w:t xml:space="preserve"> </w:t>
            </w:r>
            <w:proofErr w:type="gramStart"/>
            <w:r w:rsidRPr="009404E1">
              <w:rPr>
                <w:rFonts w:ascii="Times New Roman" w:eastAsia="Times New Roman" w:hAnsi="Times New Roman" w:cs="Times New Roman"/>
                <w:color w:val="000000"/>
                <w:sz w:val="18"/>
                <w:szCs w:val="18"/>
                <w:lang w:eastAsia="ru-RU"/>
              </w:rPr>
              <w:t>-М</w:t>
            </w:r>
            <w:proofErr w:type="gramEnd"/>
            <w:r w:rsidRPr="009404E1">
              <w:rPr>
                <w:rFonts w:ascii="Times New Roman" w:eastAsia="Times New Roman" w:hAnsi="Times New Roman" w:cs="Times New Roman"/>
                <w:color w:val="000000"/>
                <w:sz w:val="18"/>
                <w:szCs w:val="18"/>
                <w:lang w:eastAsia="ru-RU"/>
              </w:rPr>
              <w:t xml:space="preserve">етилметакрилат (мономер) 19,5 мл,  </w:t>
            </w:r>
            <w:r w:rsidRPr="009404E1">
              <w:rPr>
                <w:rFonts w:ascii="Times New Roman" w:eastAsia="Times New Roman" w:hAnsi="Times New Roman" w:cs="Times New Roman"/>
                <w:color w:val="000000"/>
                <w:sz w:val="18"/>
                <w:szCs w:val="18"/>
                <w:lang w:eastAsia="ru-RU"/>
              </w:rPr>
              <w:br/>
              <w:t xml:space="preserve">-N, N-диметилтолидин  0,5 мл, </w:t>
            </w:r>
            <w:r w:rsidRPr="009404E1">
              <w:rPr>
                <w:rFonts w:ascii="Times New Roman" w:eastAsia="Times New Roman" w:hAnsi="Times New Roman" w:cs="Times New Roman"/>
                <w:color w:val="000000"/>
                <w:sz w:val="18"/>
                <w:szCs w:val="18"/>
                <w:lang w:eastAsia="ru-RU"/>
              </w:rPr>
              <w:br/>
              <w:t>-Гидрокинон 1,5 мг.</w:t>
            </w:r>
            <w:r w:rsidRPr="009404E1">
              <w:rPr>
                <w:rFonts w:ascii="Times New Roman" w:eastAsia="Times New Roman" w:hAnsi="Times New Roman" w:cs="Times New Roman"/>
                <w:color w:val="000000"/>
                <w:sz w:val="18"/>
                <w:szCs w:val="18"/>
                <w:lang w:eastAsia="ru-RU"/>
              </w:rPr>
              <w:br/>
              <w:t>Другой компонент: пакет полная доза порошка следующего состава 40 гр:</w:t>
            </w:r>
            <w:r w:rsidRPr="009404E1">
              <w:rPr>
                <w:rFonts w:ascii="Times New Roman" w:eastAsia="Times New Roman" w:hAnsi="Times New Roman" w:cs="Times New Roman"/>
                <w:color w:val="000000"/>
                <w:sz w:val="18"/>
                <w:szCs w:val="18"/>
                <w:lang w:eastAsia="ru-RU"/>
              </w:rPr>
              <w:br/>
              <w:t xml:space="preserve"> -Метилметакрилат–стирен кополимер 30 гр,  </w:t>
            </w:r>
            <w:r w:rsidRPr="009404E1">
              <w:rPr>
                <w:rFonts w:ascii="Times New Roman" w:eastAsia="Times New Roman" w:hAnsi="Times New Roman" w:cs="Times New Roman"/>
                <w:color w:val="000000"/>
                <w:sz w:val="18"/>
                <w:szCs w:val="18"/>
                <w:lang w:eastAsia="ru-RU"/>
              </w:rPr>
              <w:br/>
              <w:t xml:space="preserve">-Полиметилметакрилат 6 гр, </w:t>
            </w:r>
            <w:r w:rsidRPr="009404E1">
              <w:rPr>
                <w:rFonts w:ascii="Times New Roman" w:eastAsia="Times New Roman" w:hAnsi="Times New Roman" w:cs="Times New Roman"/>
                <w:color w:val="000000"/>
                <w:sz w:val="18"/>
                <w:szCs w:val="18"/>
                <w:lang w:eastAsia="ru-RU"/>
              </w:rPr>
              <w:br/>
              <w:t xml:space="preserve"> -Полиметилметакрилат 6 гр,</w:t>
            </w:r>
            <w:r w:rsidRPr="009404E1">
              <w:rPr>
                <w:rFonts w:ascii="Times New Roman" w:eastAsia="Times New Roman" w:hAnsi="Times New Roman" w:cs="Times New Roman"/>
                <w:color w:val="000000"/>
                <w:sz w:val="18"/>
                <w:szCs w:val="18"/>
                <w:lang w:eastAsia="ru-RU"/>
              </w:rPr>
              <w:br/>
              <w:t xml:space="preserve"> -Бария Сульфат  4 гр,</w:t>
            </w:r>
            <w:r w:rsidRPr="009404E1">
              <w:rPr>
                <w:rFonts w:ascii="Times New Roman" w:eastAsia="Times New Roman" w:hAnsi="Times New Roman" w:cs="Times New Roman"/>
                <w:color w:val="000000"/>
                <w:sz w:val="18"/>
                <w:szCs w:val="18"/>
                <w:lang w:eastAsia="ru-RU"/>
              </w:rPr>
              <w:br/>
              <w:t xml:space="preserve">  Температура экзотермической реакции не более 60</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sidRPr="009404E1">
              <w:rPr>
                <w:rFonts w:ascii="Times New Roman" w:eastAsia="Times New Roman" w:hAnsi="Times New Roman" w:cs="Times New Roman"/>
                <w:color w:val="000000"/>
                <w:sz w:val="18"/>
                <w:szCs w:val="18"/>
                <w:lang w:eastAsia="ru-RU"/>
              </w:rPr>
              <w:br/>
              <w:t xml:space="preserve">Время работы от 7 до 8 минут. </w:t>
            </w:r>
            <w:r w:rsidRPr="009404E1">
              <w:rPr>
                <w:rFonts w:ascii="Times New Roman" w:eastAsia="Times New Roman" w:hAnsi="Times New Roman" w:cs="Times New Roman"/>
                <w:color w:val="000000"/>
                <w:sz w:val="18"/>
                <w:szCs w:val="18"/>
                <w:lang w:eastAsia="ru-RU"/>
              </w:rPr>
              <w:br/>
              <w:t>Стерильность: Система является одноразовой и поставляется в стерильной упаковке.</w:t>
            </w:r>
          </w:p>
        </w:tc>
      </w:tr>
      <w:tr w:rsidR="005B4EF3" w:rsidRPr="009404E1" w:rsidTr="005B4EF3">
        <w:trPr>
          <w:trHeight w:val="21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25</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Ножка бедренная для тотального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Эндопротез тазобедренного сустава бесцементной фиксации должен обеспечить достаточный объем движений и стабильность тазобедренного сустава. Типоразмерный ряд компонентов должен соответствовать антропометрическим характеристикам человека. Компоненты эндопротезов должны поставляться в стерильном виде. Компоненты эндопротеза тазобедренного сустава: ножка эндопротеза, головка эндопротеза, чашка эндопротеза и вкладыш чашки эндопротеза.</w:t>
            </w:r>
            <w:r w:rsidRPr="009404E1">
              <w:rPr>
                <w:rFonts w:ascii="Times New Roman" w:eastAsia="Times New Roman" w:hAnsi="Times New Roman" w:cs="Times New Roman"/>
                <w:color w:val="000000"/>
                <w:sz w:val="18"/>
                <w:szCs w:val="18"/>
                <w:lang w:eastAsia="ru-RU"/>
              </w:rPr>
              <w:br/>
              <w:t xml:space="preserve">Ножка эндопротеза: формы ножек – безворотничковая, классическая клиновидная, c двумя продольными бороздками по бокам, не имеет каких- либо поперечных ребер или выступов. Тип фиксации в биологических тканях - пресс-фит, </w:t>
            </w:r>
            <w:proofErr w:type="gramStart"/>
            <w:r w:rsidRPr="009404E1">
              <w:rPr>
                <w:rFonts w:ascii="Times New Roman" w:eastAsia="Times New Roman" w:hAnsi="Times New Roman" w:cs="Times New Roman"/>
                <w:color w:val="000000"/>
                <w:sz w:val="18"/>
                <w:szCs w:val="18"/>
                <w:lang w:eastAsia="ru-RU"/>
              </w:rPr>
              <w:t>проксимальная</w:t>
            </w:r>
            <w:proofErr w:type="gramEnd"/>
            <w:r w:rsidRPr="009404E1">
              <w:rPr>
                <w:rFonts w:ascii="Times New Roman" w:eastAsia="Times New Roman" w:hAnsi="Times New Roman" w:cs="Times New Roman"/>
                <w:color w:val="000000"/>
                <w:sz w:val="18"/>
                <w:szCs w:val="18"/>
                <w:lang w:eastAsia="ru-RU"/>
              </w:rPr>
              <w:t xml:space="preserve">, остеоинтеграция. Материал ножки - бета титановый сплав  Ti-12Mo-6Zr-2Fe.Офсет ножки должен изменяться не за счет прямой латерализации, а за счет изменения угла шейки с 127º в стандартном варианте и на 132º в латерализованном. Покрытие ножки - плазменное титановое напыление в сочетании с мелкодисперсным гидроксиапатитовым покрытием толщиной в 50 µm циркулярно только в проксимальной части ножки. Дистальная часть ножки не должна иметь гидроксиапатитового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От 34 до 49 у стандартной ножки и от 38 до 54 мм у латерализованной. Диапазон длин ножек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от 110 до 145. Шаг у первых 8 размеров 10 мм. Варианты длины шейки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30, 35, 37, 40. Возможность использования с керамическими головками. Резьбовое отверстие с противоротационным углублением, направленным в сторону шейки в проксимальной части ножки для крепления импактора.</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26</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Головка бедренная для тотального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Головка эндопротеза: материал изготовления - CoCr сплав высокой степени полировки </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без</w:t>
            </w:r>
            <w:proofErr w:type="gramEnd"/>
            <w:r w:rsidRPr="009404E1">
              <w:rPr>
                <w:rFonts w:ascii="Times New Roman" w:eastAsia="Times New Roman" w:hAnsi="Times New Roman" w:cs="Times New Roman"/>
                <w:color w:val="000000"/>
                <w:sz w:val="18"/>
                <w:szCs w:val="18"/>
                <w:lang w:eastAsia="ru-RU"/>
              </w:rPr>
              <w:t xml:space="preserve"> высокоэнергетической обработкой азотом для снижения коэффициента трения и повышения «смачиваемости» поверхности. Диапазон диаметров головок CoCr (в </w:t>
            </w:r>
            <w:proofErr w:type="gramStart"/>
            <w:r w:rsidRPr="009404E1">
              <w:rPr>
                <w:rFonts w:ascii="Times New Roman" w:eastAsia="Times New Roman" w:hAnsi="Times New Roman" w:cs="Times New Roman"/>
                <w:color w:val="000000"/>
                <w:sz w:val="18"/>
                <w:szCs w:val="18"/>
                <w:lang w:eastAsia="ru-RU"/>
              </w:rPr>
              <w:t>мм</w:t>
            </w:r>
            <w:proofErr w:type="gramEnd"/>
            <w:r w:rsidRPr="009404E1">
              <w:rPr>
                <w:rFonts w:ascii="Times New Roman" w:eastAsia="Times New Roman" w:hAnsi="Times New Roman" w:cs="Times New Roman"/>
                <w:color w:val="000000"/>
                <w:sz w:val="18"/>
                <w:szCs w:val="18"/>
                <w:lang w:eastAsia="ru-RU"/>
              </w:rPr>
              <w:t>) для использования в паре с полиэтиленовым или керамическим вкладышем: 22, 26, 28, 32, 36, 40, 44. Диапазон длин головок:  -4, 0, +4, +6, +8, +12 для головок всех диаметров, кроме диаметра в 36 мм и (-5, 0, +5, + 10 для головок 36 мм).</w:t>
            </w:r>
          </w:p>
        </w:tc>
      </w:tr>
      <w:tr w:rsidR="005B4EF3" w:rsidRPr="009404E1" w:rsidTr="005B4EF3">
        <w:trPr>
          <w:trHeight w:val="703"/>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27</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Биполярная головка для тотального эндопротеза тазобедренного сустава цементной и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Универсальная биполярная головка тазобедренного сустава: Внешняя часть головки должна быть выполнена из CoCr сплава с высокой степенью полировки поверхности. </w:t>
            </w:r>
            <w:r w:rsidRPr="009404E1">
              <w:rPr>
                <w:rFonts w:ascii="Times New Roman" w:eastAsia="Times New Roman" w:hAnsi="Times New Roman" w:cs="Times New Roman"/>
                <w:color w:val="000000"/>
                <w:sz w:val="18"/>
                <w:szCs w:val="18"/>
                <w:lang w:eastAsia="ru-RU"/>
              </w:rPr>
              <w:br/>
              <w:t>Внутренняя часть должна быть выполнена из сверхвысокомолекулярного полиэтилена. Внешний диаметр головки: 36 – 72 мм с шагом в 2-4 мм для диаметров от 36 до 40 мм и от 61 до 72 мм.</w:t>
            </w:r>
            <w:r w:rsidRPr="009404E1">
              <w:rPr>
                <w:rFonts w:ascii="Times New Roman" w:eastAsia="Times New Roman" w:hAnsi="Times New Roman" w:cs="Times New Roman"/>
                <w:color w:val="000000"/>
                <w:sz w:val="18"/>
                <w:szCs w:val="18"/>
                <w:lang w:eastAsia="ru-RU"/>
              </w:rPr>
              <w:br/>
              <w:t xml:space="preserve">С шагом не более 1 мм для основного спектра от 41 до 61 мм. Внутренний диаметр головок: 22 мм, 26 мм, 28 мм. Головка должна иметь встроенный механизм вальгизации под нагрузкой за счет смещения центра ротации внутренней головки внутрь от центра ротации наружной. Механизм фиксации на бедренной головке: За счет разрезного полиэтиленового кольца. Установка биполярной головки не должна требовать давления с массой более 2 кг. </w:t>
            </w:r>
            <w:r w:rsidRPr="009404E1">
              <w:rPr>
                <w:rFonts w:ascii="Times New Roman" w:eastAsia="Times New Roman" w:hAnsi="Times New Roman" w:cs="Times New Roman"/>
                <w:color w:val="000000"/>
                <w:sz w:val="18"/>
                <w:szCs w:val="18"/>
                <w:lang w:eastAsia="ru-RU"/>
              </w:rPr>
              <w:br/>
              <w:t>Снятие головки без специального съемника должно требовать воздействия массы не менее 90 кг</w:t>
            </w:r>
            <w:r w:rsidRPr="009404E1">
              <w:rPr>
                <w:rFonts w:ascii="Times New Roman" w:eastAsia="Times New Roman" w:hAnsi="Times New Roman" w:cs="Times New Roman"/>
                <w:color w:val="000000"/>
                <w:sz w:val="18"/>
                <w:szCs w:val="18"/>
                <w:lang w:eastAsia="ru-RU"/>
              </w:rPr>
              <w:br/>
            </w:r>
            <w:r w:rsidRPr="009404E1">
              <w:rPr>
                <w:rFonts w:ascii="Times New Roman" w:eastAsia="Times New Roman" w:hAnsi="Times New Roman" w:cs="Times New Roman"/>
                <w:color w:val="000000"/>
                <w:sz w:val="18"/>
                <w:szCs w:val="18"/>
                <w:lang w:eastAsia="ru-RU"/>
              </w:rPr>
              <w:lastRenderedPageBreak/>
              <w:t xml:space="preserve">Требования к материалам: Согласно  ISO 5832 и ISO 5834. </w:t>
            </w:r>
            <w:r w:rsidRPr="009404E1">
              <w:rPr>
                <w:rFonts w:ascii="Times New Roman" w:eastAsia="Times New Roman" w:hAnsi="Times New Roman" w:cs="Times New Roman"/>
                <w:color w:val="000000"/>
                <w:sz w:val="18"/>
                <w:szCs w:val="18"/>
                <w:lang w:eastAsia="ru-RU"/>
              </w:rPr>
              <w:br/>
              <w:t>Регистрационное удостоверение Минздрава РК. Склад для обмена типоразмеров.</w:t>
            </w:r>
          </w:p>
        </w:tc>
      </w:tr>
      <w:tr w:rsidR="005B4EF3" w:rsidRPr="009404E1" w:rsidTr="005B4EF3">
        <w:trPr>
          <w:trHeight w:val="19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28</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Модульное тело для ревизионного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Модульное тело (проксимальная часть эндопротеза). Варианты: </w:t>
            </w:r>
            <w:proofErr w:type="gramStart"/>
            <w:r w:rsidRPr="009404E1">
              <w:rPr>
                <w:rFonts w:ascii="Times New Roman" w:eastAsia="Times New Roman" w:hAnsi="Times New Roman" w:cs="Times New Roman"/>
                <w:color w:val="000000"/>
                <w:sz w:val="18"/>
                <w:szCs w:val="18"/>
                <w:lang w:eastAsia="ru-RU"/>
              </w:rPr>
              <w:t>коническое</w:t>
            </w:r>
            <w:proofErr w:type="gramEnd"/>
            <w:r w:rsidRPr="009404E1">
              <w:rPr>
                <w:rFonts w:ascii="Times New Roman" w:eastAsia="Times New Roman" w:hAnsi="Times New Roman" w:cs="Times New Roman"/>
                <w:color w:val="000000"/>
                <w:sz w:val="18"/>
                <w:szCs w:val="18"/>
                <w:lang w:eastAsia="ru-RU"/>
              </w:rPr>
              <w:t xml:space="preserve">, рашпилевидное, калькарное. Материал: титановый сплав Ti-6Al-4V ELI, плазменное напыление из титана с нанесением поверх слоя гидроксиапатита. Шейка полированная. Конус V40 – 11.3/12.36 мм с уклоном 5 градусов 40’. Угол шейки 132 градуса. В комплект входит шестигранный винт 5 мм для дополнительной стабилизации соединения тела с ножкой. Коническое тело: суммарная толщина покрытия (титановое плазменное напыление + гидроксиапатит) = 0.125 мм. 7 вариантов диаметра тела (19-31 мм) и 4 варианта длины (от 70 до 100 мм с шагом в 10 мм) на каждое. С увеличением диаметра тела должен увеличиваться офсет с 37 до 47 мм. Рашпилевидное тело: суммарная толщина покрытия (титановое плазменное напыление + гидроксиапатит) = 0.25 мм. Количество типоразмеров – 8, Офсет 34-44 мм. Длина тела 70 мм, длина тела ниже калькарной площадки – 38 мм. Калькарное тело: 7 вариантов диаметра тела (19-31 мм) и 3 варианта длины (от 80 до 100 мм с шагом в 10 мм) на каждый. Суммарная толщина покрытия (титановое плазменное напыление + гидроксиапатит) = 0.125 мм. Тела имеют фланец с направленными отверстиями, в которые вмонтированы CoCr втулки, позволяющие проводить серкляжные тросики 2.0 мм. Количество отверстий </w:t>
            </w:r>
            <w:proofErr w:type="gramStart"/>
            <w:r w:rsidRPr="009404E1">
              <w:rPr>
                <w:rFonts w:ascii="Times New Roman" w:eastAsia="Times New Roman" w:hAnsi="Times New Roman" w:cs="Times New Roman"/>
                <w:color w:val="000000"/>
                <w:sz w:val="18"/>
                <w:szCs w:val="18"/>
                <w:lang w:eastAsia="ru-RU"/>
              </w:rPr>
              <w:t>в</w:t>
            </w:r>
            <w:proofErr w:type="gramEnd"/>
            <w:r w:rsidRPr="009404E1">
              <w:rPr>
                <w:rFonts w:ascii="Times New Roman" w:eastAsia="Times New Roman" w:hAnsi="Times New Roman" w:cs="Times New Roman"/>
                <w:color w:val="000000"/>
                <w:sz w:val="18"/>
                <w:szCs w:val="18"/>
                <w:lang w:eastAsia="ru-RU"/>
              </w:rPr>
              <w:t xml:space="preserve"> фланцах тела – 4-6. Офсет 35-49 мм. Высота 80-100 мм.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29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Ножка бедренная дистальная для ревизионного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Ножки эндопротеза (дистальная часть эндопротеза): материал - титановый сплав Ti-6Al-4V ELI,  прямые, изогнутые, желобоватые (рифленые), цилиндрические, конические. Поверхность: титановое плазменное напыление с нанесением поверх слоя гидроксиапатита либо пескоструйная обработка. Варианты длины: 127,155,167,195,217,235,267,317. Диаметр: 11-26 мм с шагом в 1 мм. </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Чашка для ревизионного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Чашка эндопротеза: с покрытием из 3D титана. Полусферическая форма, должны быть представлены варианты: без отверстий для винтов, с отверстиями в одном секторе, с равномерно распределенными по куполу 10 отверстиями. Пористое покрытие из 3D (вспененного) чистого титана, не содержащего углерода и других примесей. Пористость 72%. Размер пор 546µm - 311µm. Высокий коэффициент трения покрытия 1.01. Толщина покрытия 1.5 мм. Чашка по краю должна иметь 4 направляющих выступа для  обеспечения ротационной и осевой стабильности вкладыша. </w:t>
            </w:r>
          </w:p>
        </w:tc>
      </w:tr>
      <w:tr w:rsidR="005B4EF3" w:rsidRPr="009404E1" w:rsidTr="00ED66E0">
        <w:trPr>
          <w:trHeight w:val="136"/>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Вкладыш для ревизионного эндопротеза тазобедренного </w:t>
            </w:r>
            <w:r w:rsidRPr="009404E1">
              <w:rPr>
                <w:rFonts w:ascii="Times New Roman" w:eastAsia="Times New Roman" w:hAnsi="Times New Roman" w:cs="Times New Roman"/>
                <w:color w:val="000000"/>
                <w:sz w:val="18"/>
                <w:szCs w:val="18"/>
                <w:lang w:eastAsia="ru-RU"/>
              </w:rPr>
              <w:br/>
              <w:t>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Вкладыш должен быть выполнен из сверхвысокомолекулярного полиэтилена повышенной износостойкости с большим количеством поперечных связей. В процессе производства полиэтилен должен последовательно, троекратно подвергаться воздействию гамма излучения в дозе не менее 3 Мрад (суммарная доза не менее 9 Мрад) и нагреванию до температуры в 130 градусов (ниже точки плавления!) для формирования большого количества поперечных связей и элиминации свободных радикалов. Плотность поперечных связей (кросс-линк) в полиэтилене должна быть не ниже 0.28±0.03 моль/дм-3. Концентрация свободных радикалов в полиэтилене должна быть не более</w:t>
            </w:r>
            <w:proofErr w:type="gramStart"/>
            <w:r w:rsidRPr="009404E1">
              <w:rPr>
                <w:rFonts w:ascii="Times New Roman" w:eastAsia="Times New Roman" w:hAnsi="Times New Roman" w:cs="Times New Roman"/>
                <w:color w:val="000000"/>
                <w:sz w:val="18"/>
                <w:szCs w:val="18"/>
                <w:lang w:eastAsia="ru-RU"/>
              </w:rPr>
              <w:t>9</w:t>
            </w:r>
            <w:proofErr w:type="gramEnd"/>
            <w:r w:rsidRPr="009404E1">
              <w:rPr>
                <w:rFonts w:ascii="Times New Roman" w:eastAsia="Times New Roman" w:hAnsi="Times New Roman" w:cs="Times New Roman"/>
                <w:color w:val="000000"/>
                <w:sz w:val="18"/>
                <w:szCs w:val="18"/>
                <w:lang w:eastAsia="ru-RU"/>
              </w:rPr>
              <w:t xml:space="preserve">±2 х 1014 спинов/g-1. Вкладыш должен иметь 12 углублений по периферии для большей ротационной стабильности.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 спонгиозный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для дополнительной фиксации чашки материал: Титановый сплав (Ti-6Al-4V), диаметр: 6,5 мм, длина: 15, 20, 25, 30, 35, 40, 45, 50, 55, 60 мм.</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Головка бедренная 36 мм для ревизионного эндопротеза тазобедренного сустава бесцементной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Головка эндопротеза: материал изготовления: кобальтхромовый сплав с высокоэнергетической обработкой поверхности азотом для повышения её гидрофильности и снижения коэффициента трения. Диаметр головки: 36 мм. </w:t>
            </w:r>
          </w:p>
        </w:tc>
      </w:tr>
      <w:tr w:rsidR="005B4EF3" w:rsidRPr="009404E1" w:rsidTr="005B4EF3">
        <w:trPr>
          <w:trHeight w:val="168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34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Блоки аугменты ацетабулярные</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Аугменты (опорные блоки</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для замещения костных дефектов. Блок предназначены для создания дополнительной опоры, зоны фиксации и повышения площади контакта с костью ацетабулярной чашки бесцементной фиксации в случаях, когда имеется дефицит кости вертлужной впадины. Технические характеристики: </w:t>
            </w:r>
            <w:proofErr w:type="gramStart"/>
            <w:r w:rsidRPr="009404E1">
              <w:rPr>
                <w:rFonts w:ascii="Times New Roman" w:eastAsia="Times New Roman" w:hAnsi="Times New Roman" w:cs="Times New Roman"/>
                <w:color w:val="000000"/>
                <w:sz w:val="18"/>
                <w:szCs w:val="18"/>
                <w:lang w:eastAsia="ru-RU"/>
              </w:rPr>
              <w:t>Материал-высокопористый</w:t>
            </w:r>
            <w:proofErr w:type="gramEnd"/>
            <w:r w:rsidRPr="009404E1">
              <w:rPr>
                <w:rFonts w:ascii="Times New Roman" w:eastAsia="Times New Roman" w:hAnsi="Times New Roman" w:cs="Times New Roman"/>
                <w:color w:val="000000"/>
                <w:sz w:val="18"/>
                <w:szCs w:val="18"/>
                <w:lang w:eastAsia="ru-RU"/>
              </w:rPr>
              <w:t xml:space="preserve">  чистый титан. Коэффициент пористости - 63%, средний размер пор467 μm, коэффициент трения</w:t>
            </w:r>
            <w:proofErr w:type="gramStart"/>
            <w:r w:rsidRPr="009404E1">
              <w:rPr>
                <w:rFonts w:ascii="Times New Roman" w:eastAsia="Times New Roman" w:hAnsi="Times New Roman" w:cs="Times New Roman"/>
                <w:color w:val="000000"/>
                <w:sz w:val="18"/>
                <w:szCs w:val="18"/>
                <w:lang w:eastAsia="ru-RU"/>
              </w:rPr>
              <w:t>1</w:t>
            </w:r>
            <w:proofErr w:type="gramEnd"/>
            <w:r w:rsidRPr="009404E1">
              <w:rPr>
                <w:rFonts w:ascii="Times New Roman" w:eastAsia="Times New Roman" w:hAnsi="Times New Roman" w:cs="Times New Roman"/>
                <w:color w:val="000000"/>
                <w:sz w:val="18"/>
                <w:szCs w:val="18"/>
                <w:lang w:eastAsia="ru-RU"/>
              </w:rPr>
              <w:t>.01. Опорные блоки должен иметь полукруглую форму. Внешний диаметр46 – 66 мм с шагом в 4 мм, внутренний диаметр48-68 мм с шагом в 4 мм, толщина - 15,20 и 25 мм для каждого из вариантов диаметра. Количество отверстий для винтов3-8 в зависимости от типоразмера. Возможность отклонения винтов до 180. Винты: диаметр</w:t>
            </w:r>
            <w:proofErr w:type="gramStart"/>
            <w:r w:rsidRPr="009404E1">
              <w:rPr>
                <w:rFonts w:ascii="Times New Roman" w:eastAsia="Times New Roman" w:hAnsi="Times New Roman" w:cs="Times New Roman"/>
                <w:color w:val="000000"/>
                <w:sz w:val="18"/>
                <w:szCs w:val="18"/>
                <w:lang w:eastAsia="ru-RU"/>
              </w:rPr>
              <w:t>6</w:t>
            </w:r>
            <w:proofErr w:type="gramEnd"/>
            <w:r w:rsidRPr="009404E1">
              <w:rPr>
                <w:rFonts w:ascii="Times New Roman" w:eastAsia="Times New Roman" w:hAnsi="Times New Roman" w:cs="Times New Roman"/>
                <w:color w:val="000000"/>
                <w:sz w:val="18"/>
                <w:szCs w:val="18"/>
                <w:lang w:eastAsia="ru-RU"/>
              </w:rPr>
              <w:t>.5 мм, длина 12- 60 мм. Блок должен иметь отверстия для временной фиксации блока спицами. Отверстия для спиц должны позволять использовать спицы диаметром 1.6 и 2 мм. Пространство между чашкой и блоком должно заполняться костным цементом.</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35</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для фиксации костных аугментов</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диаметр 6.5 мм, длина 12- 60 мм. Блок должен иметь отверстия для временной фиксации блока спицами. Отверстия для спиц должны позволять использовать спицы диаметром 1.6 и 2 мм. Пространство между чашкой и блоком должно заполняться костным цементом.</w:t>
            </w:r>
          </w:p>
        </w:tc>
      </w:tr>
      <w:tr w:rsidR="005B4EF3" w:rsidRPr="009404E1" w:rsidTr="005B4EF3">
        <w:trPr>
          <w:trHeight w:val="144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36</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Ревизионная ножка цементной фиксации для ревизионного эндопротеза тазобедренного сустава цементной фиксации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Ревизионная бедренная ножка цементной фиксации</w:t>
            </w:r>
            <w:r w:rsidRPr="009404E1">
              <w:rPr>
                <w:rFonts w:ascii="Times New Roman" w:eastAsia="Times New Roman" w:hAnsi="Times New Roman" w:cs="Times New Roman"/>
                <w:color w:val="000000"/>
                <w:sz w:val="18"/>
                <w:szCs w:val="18"/>
                <w:lang w:eastAsia="ru-RU"/>
              </w:rPr>
              <w:br/>
              <w:t>Форма классическая, с двойным клином, безворотничковая, со сглаженным наружно-проксимальным плечом. Материал – нержавеющая сталь Ortinox. Шеечный угол – 125 градусов. Обработка ножки – полировка. Для техники без удаления цементной мантии старого эндопротеза должна предлагаться ножка длиной 125 мм и с офсетом 44 мм.  Длинные ножки  цельноклиновидные, длиной 205 мм и клиновидные с круглой дистальной частью – 200,220,240, 260 мм. Варианты офсета ножки 37,5 мм, 44 мм. Конус для головки V40 – 11.3/12.36 мм с уклоном 5 градусов 40. Централизатор - 2 в комплекте с каждой ножкой. Один - с центрующими лепестками, второй - без. Материал централизатора: полиметилметакрилат (PMMA).</w:t>
            </w:r>
          </w:p>
        </w:tc>
      </w:tr>
      <w:tr w:rsidR="005B4EF3" w:rsidRPr="009404E1" w:rsidTr="005B4EF3">
        <w:trPr>
          <w:trHeight w:val="168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37</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Бедренный компонент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-15  градусов до 75 градусов сгибания оба мыщелка в дистальной части  имеют единый радиус во фронтальной плоскости. Несущая поверхность имеет высокую степень полировку  с высокоэнергетической обработкой азотом. Внутренняя поверхность имеет вафельную макротекстуру глубиной в 0.75 мм Допустимая наружн</w:t>
            </w:r>
            <w:proofErr w:type="gramStart"/>
            <w:r w:rsidRPr="009404E1">
              <w:rPr>
                <w:rFonts w:ascii="Times New Roman" w:eastAsia="Times New Roman" w:hAnsi="Times New Roman" w:cs="Times New Roman"/>
                <w:color w:val="000000"/>
                <w:sz w:val="18"/>
                <w:szCs w:val="18"/>
                <w:lang w:eastAsia="ru-RU"/>
              </w:rPr>
              <w:t>о-</w:t>
            </w:r>
            <w:proofErr w:type="gramEnd"/>
            <w:r w:rsidRPr="009404E1">
              <w:rPr>
                <w:rFonts w:ascii="Times New Roman" w:eastAsia="Times New Roman" w:hAnsi="Times New Roman" w:cs="Times New Roman"/>
                <w:color w:val="000000"/>
                <w:sz w:val="18"/>
                <w:szCs w:val="18"/>
                <w:lang w:eastAsia="ru-RU"/>
              </w:rPr>
              <w:t xml:space="preserve"> внутренняя ротация ±10 градусов. Взаимосочетаемость с большеберцовым вкладышем ±1 типоразмер. 6 стандартных размеров: переднезадние размеры по наружному мыщелку 54 до 76 мм, наружновнутренний от 56 до 81 мм, внутренние переднезадние размеры от 35 до 58, толщина переднего фланца 8 мм, толщина заднего фланца 8 мм. Ширина короба 17-21 мм. Высота короба 20-25 мм. Ширина мыщелков 20-30 мм. Высота основания ножки 42-48 мм. По внутренней поверхности имеет резьбовые отверстия для фиксации задних и дистальных опорных блоков (аугментов). </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38</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Большеберцовый компонент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Большеберцовый компонент: материал – CoCr сплав. Количество типоразмеров – не менее 6. </w:t>
            </w:r>
            <w:proofErr w:type="gramStart"/>
            <w:r w:rsidRPr="009404E1">
              <w:rPr>
                <w:rFonts w:ascii="Times New Roman" w:eastAsia="Times New Roman" w:hAnsi="Times New Roman" w:cs="Times New Roman"/>
                <w:color w:val="000000"/>
                <w:sz w:val="18"/>
                <w:szCs w:val="18"/>
                <w:lang w:eastAsia="ru-RU"/>
              </w:rPr>
              <w:t>Переднее-задний</w:t>
            </w:r>
            <w:proofErr w:type="gramEnd"/>
            <w:r w:rsidRPr="009404E1">
              <w:rPr>
                <w:rFonts w:ascii="Times New Roman" w:eastAsia="Times New Roman" w:hAnsi="Times New Roman" w:cs="Times New Roman"/>
                <w:color w:val="000000"/>
                <w:sz w:val="18"/>
                <w:szCs w:val="18"/>
                <w:lang w:eastAsia="ru-RU"/>
              </w:rPr>
              <w:t xml:space="preserve"> размер от 44 до 68 мм. Ширина 61 – 88 мм. Должна иметь ножку со ступенчатыми килевидными крыльями, направленными в стороны и несколько назад. Верхняя поверхность основания не полированная. Длина ножки должна увеличиваться с увеличением размера тибиального компонента с 35 до 43 мм. Должен иметь 4 отверстия </w:t>
            </w:r>
            <w:proofErr w:type="gramStart"/>
            <w:r w:rsidRPr="009404E1">
              <w:rPr>
                <w:rFonts w:ascii="Times New Roman" w:eastAsia="Times New Roman" w:hAnsi="Times New Roman" w:cs="Times New Roman"/>
                <w:color w:val="000000"/>
                <w:sz w:val="18"/>
                <w:szCs w:val="18"/>
                <w:lang w:eastAsia="ru-RU"/>
              </w:rPr>
              <w:t>для</w:t>
            </w:r>
            <w:proofErr w:type="gramEnd"/>
            <w:r w:rsidRPr="009404E1">
              <w:rPr>
                <w:rFonts w:ascii="Times New Roman" w:eastAsia="Times New Roman" w:hAnsi="Times New Roman" w:cs="Times New Roman"/>
                <w:color w:val="000000"/>
                <w:sz w:val="18"/>
                <w:szCs w:val="18"/>
                <w:lang w:eastAsia="ru-RU"/>
              </w:rPr>
              <w:t>, обтюрированные полиэтиленовыми заглушками. Основание модульной ножки должно быть маркировано цифровыми значениями от 1 до 11 для ориентировки офсетного адаптера.</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39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Большеберцовый вкладыш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Вкладыш большеберцовый: материал - сверхвысокомолекулярный полиэтилен. Вкладыш должен ограничивать отклонения на варус/вальгус в пределах ± 20, вкладыш не должен допускать ротационные движения более чем ± 70. Толщина: 10 – 24 мм.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Удлинитель ножки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Модульные ножки: цементной фиксации. Материал: кобальтохромовый сплав. Длина 80 мм ножки не должны иметь офсета, диаметр ножек 10, 12,14, 16,18 мм.</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Большеберцовый опорный блок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Большеберцовый аугмент: материал - CoCr сплав, цельный либо полублок, который занимает менее </w:t>
            </w:r>
            <w:proofErr w:type="gramStart"/>
            <w:r w:rsidRPr="009404E1">
              <w:rPr>
                <w:rFonts w:ascii="Times New Roman" w:eastAsia="Times New Roman" w:hAnsi="Times New Roman" w:cs="Times New Roman"/>
                <w:color w:val="000000"/>
                <w:sz w:val="18"/>
                <w:szCs w:val="18"/>
                <w:lang w:eastAsia="ru-RU"/>
              </w:rPr>
              <w:t>½-</w:t>
            </w:r>
            <w:proofErr w:type="gramEnd"/>
            <w:r w:rsidRPr="009404E1">
              <w:rPr>
                <w:rFonts w:ascii="Times New Roman" w:eastAsia="Times New Roman" w:hAnsi="Times New Roman" w:cs="Times New Roman"/>
                <w:color w:val="000000"/>
                <w:sz w:val="18"/>
                <w:szCs w:val="18"/>
                <w:lang w:eastAsia="ru-RU"/>
              </w:rPr>
              <w:t xml:space="preserve">части большеберцового основания, толщина 5 и 10 мм. Универсальный правый и левый. Механизм фиксации – на 2 винта.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42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Бедренный дистальный опорный блок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Бедренный аугмент дистальный: материал - </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 xml:space="preserve">oCr сплав, толщина – 5,10 мм. Универсальный (без разделения </w:t>
            </w:r>
            <w:proofErr w:type="gramStart"/>
            <w:r w:rsidRPr="009404E1">
              <w:rPr>
                <w:rFonts w:ascii="Times New Roman" w:eastAsia="Times New Roman" w:hAnsi="Times New Roman" w:cs="Times New Roman"/>
                <w:color w:val="000000"/>
                <w:sz w:val="18"/>
                <w:szCs w:val="18"/>
                <w:lang w:eastAsia="ru-RU"/>
              </w:rPr>
              <w:t>на</w:t>
            </w:r>
            <w:proofErr w:type="gramEnd"/>
            <w:r w:rsidRPr="009404E1">
              <w:rPr>
                <w:rFonts w:ascii="Times New Roman" w:eastAsia="Times New Roman" w:hAnsi="Times New Roman" w:cs="Times New Roman"/>
                <w:color w:val="000000"/>
                <w:sz w:val="18"/>
                <w:szCs w:val="18"/>
                <w:lang w:eastAsia="ru-RU"/>
              </w:rPr>
              <w:t xml:space="preserve"> левый и правый).</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Бедренный задний опорный блок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Бедренный аугмент задний: материал - CoCr сплав, толщина 5 и 10 мм, универсальный (без разделения </w:t>
            </w:r>
            <w:proofErr w:type="gramStart"/>
            <w:r w:rsidRPr="009404E1">
              <w:rPr>
                <w:rFonts w:ascii="Times New Roman" w:eastAsia="Times New Roman" w:hAnsi="Times New Roman" w:cs="Times New Roman"/>
                <w:color w:val="000000"/>
                <w:sz w:val="18"/>
                <w:szCs w:val="18"/>
                <w:lang w:eastAsia="ru-RU"/>
              </w:rPr>
              <w:t>на</w:t>
            </w:r>
            <w:proofErr w:type="gramEnd"/>
            <w:r w:rsidRPr="009404E1">
              <w:rPr>
                <w:rFonts w:ascii="Times New Roman" w:eastAsia="Times New Roman" w:hAnsi="Times New Roman" w:cs="Times New Roman"/>
                <w:color w:val="000000"/>
                <w:sz w:val="18"/>
                <w:szCs w:val="18"/>
                <w:lang w:eastAsia="ru-RU"/>
              </w:rPr>
              <w:t xml:space="preserve"> левый и правый).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Офсетный адаптер для ревизионного эндопротеза коленного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Офсетный адаптер: материал CoCr сплав, 4 мм, удлинение модульной ножки – 25 мм.</w:t>
            </w:r>
          </w:p>
        </w:tc>
      </w:tr>
      <w:tr w:rsidR="005B4EF3" w:rsidRPr="009404E1" w:rsidTr="005B4EF3">
        <w:trPr>
          <w:trHeight w:val="1412"/>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45</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Лезвие хирургическое для сагиттальной пилы</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24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Механизм крепления – защелкивающийся, система крепления - зубчатый элемент с гантелеобразным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-18мм, толщина - 1,27 мм, глубина     - 90 мм. </w:t>
            </w:r>
            <w:proofErr w:type="gramStart"/>
            <w:r w:rsidRPr="009404E1">
              <w:rPr>
                <w:rFonts w:ascii="Times New Roman" w:eastAsia="Times New Roman" w:hAnsi="Times New Roman" w:cs="Times New Roman"/>
                <w:color w:val="000000"/>
                <w:sz w:val="18"/>
                <w:szCs w:val="18"/>
                <w:lang w:eastAsia="ru-RU"/>
              </w:rPr>
              <w:t>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межзубцовых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9404E1">
              <w:rPr>
                <w:rFonts w:ascii="Times New Roman" w:eastAsia="Times New Roman" w:hAnsi="Times New Roman" w:cs="Times New Roman"/>
                <w:color w:val="000000"/>
                <w:sz w:val="18"/>
                <w:szCs w:val="18"/>
                <w:lang w:eastAsia="ru-RU"/>
              </w:rPr>
              <w:t xml:space="preserve"> Грибообразный канал для сбора костной крошки, длина канала для сбора костной крошки -10мм, расстояние между зубцами по краям канала для сбора костной крошки- 2мм.</w:t>
            </w:r>
          </w:p>
        </w:tc>
      </w:tr>
      <w:tr w:rsidR="005B4EF3" w:rsidRPr="009404E1" w:rsidTr="005B4EF3">
        <w:trPr>
          <w:trHeight w:val="19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46</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Система для пульсирующей промывки кости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Пульс-лаваж система Рукоятка: электропитание 12</w:t>
            </w:r>
            <w:proofErr w:type="gramStart"/>
            <w:r w:rsidRPr="009404E1">
              <w:rPr>
                <w:rFonts w:ascii="Times New Roman" w:eastAsia="Times New Roman" w:hAnsi="Times New Roman" w:cs="Times New Roman"/>
                <w:color w:val="000000"/>
                <w:sz w:val="18"/>
                <w:szCs w:val="18"/>
                <w:lang w:eastAsia="ru-RU"/>
              </w:rPr>
              <w:t xml:space="preserve"> В</w:t>
            </w:r>
            <w:proofErr w:type="gramEnd"/>
            <w:r w:rsidRPr="009404E1">
              <w:rPr>
                <w:rFonts w:ascii="Times New Roman" w:eastAsia="Times New Roman" w:hAnsi="Times New Roman" w:cs="Times New Roman"/>
                <w:color w:val="000000"/>
                <w:sz w:val="18"/>
                <w:szCs w:val="18"/>
                <w:lang w:eastAsia="ru-RU"/>
              </w:rPr>
              <w:t xml:space="preserve">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47</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Чашка укрепляющая</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Материал изготовления - титановый сплав. Наружный диаметр: 50 –62 мм, внутренний диаметр 46-58 мм. Толщина укрепляющего компонента не менее</w:t>
            </w:r>
            <w:proofErr w:type="gramStart"/>
            <w:r w:rsidRPr="009404E1">
              <w:rPr>
                <w:rFonts w:ascii="Times New Roman" w:eastAsia="Times New Roman" w:hAnsi="Times New Roman" w:cs="Times New Roman"/>
                <w:color w:val="000000"/>
                <w:sz w:val="18"/>
                <w:szCs w:val="18"/>
                <w:lang w:eastAsia="ru-RU"/>
              </w:rPr>
              <w:t>1</w:t>
            </w:r>
            <w:proofErr w:type="gramEnd"/>
            <w:r w:rsidRPr="009404E1">
              <w:rPr>
                <w:rFonts w:ascii="Times New Roman" w:eastAsia="Times New Roman" w:hAnsi="Times New Roman" w:cs="Times New Roman"/>
                <w:color w:val="000000"/>
                <w:sz w:val="18"/>
                <w:szCs w:val="18"/>
                <w:lang w:eastAsia="ru-RU"/>
              </w:rPr>
              <w:t>,5 мм. Максимально приближенная форма к реальному профилю вертлужной впадины для корректного и полного восстановления формы впадины. Наличие не менее 3 лепестков для удобного и хорошего сцепления укрепляющего компонента с вертлужной впадиной. 7 типоразмеров.</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48</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 спонгиозный для чашки укрепляющей</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Материал изготовления - титановый сплав. Диаметр винтов 6,5 мм, резьба на ножке винтов широколопастная (спонгиозная), длина винтов 25, 30 и 35 мм. Головка винта конусообразная, диаметром 8 мм, должна иметь шлиц под шестигранную отвертку S3,5 мм.</w:t>
            </w:r>
          </w:p>
        </w:tc>
      </w:tr>
      <w:tr w:rsidR="005B4EF3" w:rsidRPr="009404E1" w:rsidTr="005B4EF3">
        <w:trPr>
          <w:trHeight w:val="19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49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Блок управления хирургический для краниатомии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Электропитание 100-120</w:t>
            </w:r>
            <w:proofErr w:type="gramStart"/>
            <w:r w:rsidRPr="009404E1">
              <w:rPr>
                <w:rFonts w:ascii="Times New Roman" w:eastAsia="Times New Roman" w:hAnsi="Times New Roman" w:cs="Times New Roman"/>
                <w:color w:val="000000"/>
                <w:sz w:val="18"/>
                <w:szCs w:val="18"/>
                <w:lang w:eastAsia="ru-RU"/>
              </w:rPr>
              <w:t xml:space="preserve"> В</w:t>
            </w:r>
            <w:proofErr w:type="gramEnd"/>
            <w:r w:rsidRPr="009404E1">
              <w:rPr>
                <w:rFonts w:ascii="Times New Roman" w:eastAsia="Times New Roman" w:hAnsi="Times New Roman" w:cs="Times New Roman"/>
                <w:color w:val="000000"/>
                <w:sz w:val="18"/>
                <w:szCs w:val="18"/>
                <w:lang w:eastAsia="ru-RU"/>
              </w:rPr>
              <w:t xml:space="preserve">, 50-60 Гц, 6,0 A,   230 В, 50 Гц, 3,0 A. Выходная мощность  400 Вт. Масса  9,1 кг. Дизайн передней панели и размеры (Д и Ш) аналогичен дизайну передней панели и размерам (Д и Ш)  цифрового преобразователя видеосигнала, 3-х чиповой видеокамеры, ксенонового источника света, системе радиочастотной абляции, артроскопическому насосу и инсуффлятору данного производителя, что позволяет составлять приборы четко друг на друга. Отсутствие на передней панели механических кнопок, кроме кнопки вкл/выкл. Цветной сенсорный экран. Тип экрана активный LCD. Минимальный угол поля зрения экрана 65°. Размер 6,5-дюймов. Разрешение экрана, горизонталь x800 (по горизонтали) x 480 (по вертикали) вертикаль, пикселей не менее </w:t>
            </w:r>
            <w:proofErr w:type="gramStart"/>
            <w:r w:rsidRPr="009404E1">
              <w:rPr>
                <w:rFonts w:ascii="Times New Roman" w:eastAsia="Times New Roman" w:hAnsi="Times New Roman" w:cs="Times New Roman"/>
                <w:color w:val="000000"/>
                <w:sz w:val="18"/>
                <w:szCs w:val="18"/>
                <w:lang w:eastAsia="ru-RU"/>
              </w:rPr>
              <w:t>м</w:t>
            </w:r>
            <w:proofErr w:type="gramEnd"/>
            <w:r w:rsidRPr="009404E1">
              <w:rPr>
                <w:rFonts w:ascii="Times New Roman" w:eastAsia="Times New Roman" w:hAnsi="Times New Roman" w:cs="Times New Roman"/>
                <w:color w:val="000000"/>
                <w:sz w:val="18"/>
                <w:szCs w:val="18"/>
                <w:lang w:eastAsia="ru-RU"/>
              </w:rPr>
              <w:t xml:space="preserve">. Формат развертки (изображения) 16:9. Глубина цвета 16-бит. Размеры экрана, высота х ширина 81,0 х 144,0 мм. Уровень громкости сигналов, дБ 0 – 81. Встроенная ирригационная помпа. Объем подаваемой жидкости ирригационной помпой регулируется и составляет максимум 150 мл\мин. Система с обратной связью: подсоединенные рукоятки (инструменты) распознаются автоматически. На экране отображается информация о подсоединенных насадках, об активной насадке, режиме работы (кол-во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мин</w:t>
            </w:r>
            <w:proofErr w:type="gramEnd"/>
            <w:r w:rsidRPr="009404E1">
              <w:rPr>
                <w:rFonts w:ascii="Times New Roman" w:eastAsia="Times New Roman" w:hAnsi="Times New Roman" w:cs="Times New Roman"/>
                <w:color w:val="000000"/>
                <w:sz w:val="18"/>
                <w:szCs w:val="18"/>
                <w:lang w:eastAsia="ru-RU"/>
              </w:rPr>
              <w:t xml:space="preserve">, обычный или осциляторный, направление вращения, высоко/низкоскоростной режим), работе ирригационной системы. Система самостоятельно устанавливает рекомендуемое число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мин</w:t>
            </w:r>
            <w:proofErr w:type="gramEnd"/>
            <w:r w:rsidRPr="009404E1">
              <w:rPr>
                <w:rFonts w:ascii="Times New Roman" w:eastAsia="Times New Roman" w:hAnsi="Times New Roman" w:cs="Times New Roman"/>
                <w:color w:val="000000"/>
                <w:sz w:val="18"/>
                <w:szCs w:val="18"/>
                <w:lang w:eastAsia="ru-RU"/>
              </w:rPr>
              <w:t xml:space="preserve"> для каждой насадки. Консоль имеет возможность запоминания индивидуальных настроек хирургов. Возможность подключения 2-х педалей управления. Количество одновременно подключаемых насадок, не менее 3-х. </w:t>
            </w:r>
            <w:proofErr w:type="gramStart"/>
            <w:r w:rsidRPr="009404E1">
              <w:rPr>
                <w:rFonts w:ascii="Times New Roman" w:eastAsia="Times New Roman" w:hAnsi="Times New Roman" w:cs="Times New Roman"/>
                <w:color w:val="000000"/>
                <w:sz w:val="18"/>
                <w:szCs w:val="18"/>
                <w:lang w:eastAsia="ru-RU"/>
              </w:rPr>
              <w:t>Перечень подключаемых насадок: возможность подключения реципрокной микропилы, сагиттальной микропилы, осцилляторной микропилы, универсальной дрели для нейрохирургии, универсальной дрели с высоким крутящим моментом для нейрохирургии, микро дрели (микро ортопедия, ЧЛХ), дрели для ЛОР – хирургии, ударной дрели для ЧЛХ, универсального привода (дрель - пила для травматологии и артроскопии), шейвера для артроскопии, шейвера для ЛОР – хирургии, рукоятки дрели/римера для артропластики, рукоятки сагиттальной пилы для</w:t>
            </w:r>
            <w:proofErr w:type="gramEnd"/>
            <w:r w:rsidRPr="009404E1">
              <w:rPr>
                <w:rFonts w:ascii="Times New Roman" w:eastAsia="Times New Roman" w:hAnsi="Times New Roman" w:cs="Times New Roman"/>
                <w:color w:val="000000"/>
                <w:sz w:val="18"/>
                <w:szCs w:val="18"/>
                <w:lang w:eastAsia="ru-RU"/>
              </w:rPr>
              <w:t xml:space="preserve"> артропластики, рукоятки реципрокной пилы для артропластики, рукоятки стернотомной пилы для кардиохирургии. Возможность задания постоянной частоты вращения инструмента, независимо от степени нажатия на педаль/ручной переключатель. Возможность изменения скорости ускорения моторов от 1 до 100%, с шагом 1%. Возможность изменения скорости торможения моторов от 1 до 100%, с шагом 1%. Количество одновременно функционирующих насадок-  2. На экране устанавливается максимальное количество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мин</w:t>
            </w:r>
            <w:proofErr w:type="gramEnd"/>
            <w:r w:rsidRPr="009404E1">
              <w:rPr>
                <w:rFonts w:ascii="Times New Roman" w:eastAsia="Times New Roman" w:hAnsi="Times New Roman" w:cs="Times New Roman"/>
                <w:color w:val="000000"/>
                <w:sz w:val="18"/>
                <w:szCs w:val="18"/>
                <w:lang w:eastAsia="ru-RU"/>
              </w:rPr>
              <w:t xml:space="preserve"> для каждой насадки. Возможность подключения беспроводной Bluetooth-педали управления с пятью клавишами. Последовательные разъемы SFB для ввода/вывода данных, например для </w:t>
            </w:r>
            <w:proofErr w:type="gramStart"/>
            <w:r w:rsidRPr="009404E1">
              <w:rPr>
                <w:rFonts w:ascii="Times New Roman" w:eastAsia="Times New Roman" w:hAnsi="Times New Roman" w:cs="Times New Roman"/>
                <w:color w:val="000000"/>
                <w:sz w:val="18"/>
                <w:szCs w:val="18"/>
                <w:lang w:eastAsia="ru-RU"/>
              </w:rPr>
              <w:t>обновления</w:t>
            </w:r>
            <w:proofErr w:type="gramEnd"/>
            <w:r w:rsidRPr="009404E1">
              <w:rPr>
                <w:rFonts w:ascii="Times New Roman" w:eastAsia="Times New Roman" w:hAnsi="Times New Roman" w:cs="Times New Roman"/>
                <w:color w:val="000000"/>
                <w:sz w:val="18"/>
                <w:szCs w:val="18"/>
                <w:lang w:eastAsia="ru-RU"/>
              </w:rPr>
              <w:t xml:space="preserve"> програмного обеспечения, в количестве 3 шт. Размеры не более 317,5 х 127 х 431,8 мм Вес 9,1 кг.. Классификация согласно директиве 93/42/EEC IIa. Соответствует требованиям безопасности EN 60601-1,   EMC EN 60601-1-2. Прибор класса 1. Уровень защиты BF. Защита от проникновения воды IP41. В комплект входит сетевой кабель. Класс защиты IPXO</w:t>
            </w:r>
          </w:p>
        </w:tc>
      </w:tr>
      <w:tr w:rsidR="005B4EF3" w:rsidRPr="009404E1" w:rsidTr="005B4EF3">
        <w:trPr>
          <w:trHeight w:val="278"/>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Педаль управления ножная  для блока управления хирургического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Водонепроницаемое исполнение, 5 перепрограммируемых клавиш, провод 4,5 м. </w:t>
            </w:r>
            <w:proofErr w:type="gramStart"/>
            <w:r w:rsidRPr="009404E1">
              <w:rPr>
                <w:rFonts w:ascii="Times New Roman" w:eastAsia="Times New Roman" w:hAnsi="Times New Roman" w:cs="Times New Roman"/>
                <w:color w:val="000000"/>
                <w:sz w:val="18"/>
                <w:szCs w:val="18"/>
                <w:lang w:eastAsia="ru-RU"/>
              </w:rPr>
              <w:t>Водонепроницаемая</w:t>
            </w:r>
            <w:proofErr w:type="gramEnd"/>
            <w:r w:rsidRPr="009404E1">
              <w:rPr>
                <w:rFonts w:ascii="Times New Roman" w:eastAsia="Times New Roman" w:hAnsi="Times New Roman" w:cs="Times New Roman"/>
                <w:color w:val="000000"/>
                <w:sz w:val="18"/>
                <w:szCs w:val="18"/>
                <w:lang w:eastAsia="ru-RU"/>
              </w:rPr>
              <w:t>. Наличие не 5 клавиш. Клавиши перепраграмируемы. Размеры</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297мм Х 231мм Х 48,2мм. Масса</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2,9кг. Длина кабеля  457 см. Заводские установки клавиш. Кол-во оборотов зависит от силы нажатия. Возможность переключения активной рукоятки. Переключение режимов (</w:t>
            </w:r>
            <w:proofErr w:type="gramStart"/>
            <w:r w:rsidRPr="009404E1">
              <w:rPr>
                <w:rFonts w:ascii="Times New Roman" w:eastAsia="Times New Roman" w:hAnsi="Times New Roman" w:cs="Times New Roman"/>
                <w:color w:val="000000"/>
                <w:sz w:val="18"/>
                <w:szCs w:val="18"/>
                <w:lang w:eastAsia="ru-RU"/>
              </w:rPr>
              <w:t>обычный</w:t>
            </w:r>
            <w:proofErr w:type="gramEnd"/>
            <w:r w:rsidRPr="009404E1">
              <w:rPr>
                <w:rFonts w:ascii="Times New Roman" w:eastAsia="Times New Roman" w:hAnsi="Times New Roman" w:cs="Times New Roman"/>
                <w:color w:val="000000"/>
                <w:sz w:val="18"/>
                <w:szCs w:val="18"/>
                <w:lang w:eastAsia="ru-RU"/>
              </w:rPr>
              <w:t xml:space="preserve"> или осциляторный, высоко/низкоскоростной). Включение / выключение ирригации</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Переключатель ручной   для Микродрели </w:t>
            </w:r>
            <w:proofErr w:type="gramStart"/>
            <w:r w:rsidRPr="009404E1">
              <w:rPr>
                <w:rFonts w:ascii="Times New Roman" w:eastAsia="Times New Roman" w:hAnsi="Times New Roman" w:cs="Times New Roman"/>
                <w:sz w:val="18"/>
                <w:szCs w:val="18"/>
                <w:lang w:eastAsia="ru-RU"/>
              </w:rPr>
              <w:t>хирургической</w:t>
            </w:r>
            <w:proofErr w:type="gramEnd"/>
            <w:r w:rsidRPr="009404E1">
              <w:rPr>
                <w:rFonts w:ascii="Times New Roman" w:eastAsia="Times New Roman" w:hAnsi="Times New Roman" w:cs="Times New Roman"/>
                <w:sz w:val="18"/>
                <w:szCs w:val="18"/>
                <w:lang w:eastAsia="ru-RU"/>
              </w:rPr>
              <w:t xml:space="preserve">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Переключатель немеханический, управление дрелью  осуществляется с помощью электромагнитного поля, имеет защитную блокировку включения дрели. Длина рычага изменяема. Возможность автоклавирования при 134 0С.  </w:t>
            </w:r>
          </w:p>
        </w:tc>
      </w:tr>
      <w:tr w:rsidR="005B4EF3" w:rsidRPr="009404E1" w:rsidTr="005B4EF3">
        <w:trPr>
          <w:trHeight w:val="144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Мотор хирургический для краниатомии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Монолитно соединена с кабелем для подсоединения к консоли, Масса (вместе с кабелем)  400гр. Максимальная частота вращения  75 000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мин</w:t>
            </w:r>
            <w:proofErr w:type="gramEnd"/>
            <w:r w:rsidRPr="009404E1">
              <w:rPr>
                <w:rFonts w:ascii="Times New Roman" w:eastAsia="Times New Roman" w:hAnsi="Times New Roman" w:cs="Times New Roman"/>
                <w:color w:val="000000"/>
                <w:sz w:val="18"/>
                <w:szCs w:val="18"/>
                <w:lang w:eastAsia="ru-RU"/>
              </w:rPr>
              <w:t>. Минимальная частота вращения  5 000 об/мин. Мощность  250 Вт. Крутящий момент  0,96 н/м. Возможность автоклавирования при 134 0С. Возможность подсоединения ручного переключателя. Длина шнура: 4.6 м</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Масса 0,40 кг (включая шнур)  Фиксация всех насадок на дрель без ключа (или любого другого инструмента). Длина  109 мм. Диаметр 17 мм. Возможность применения насадок с длиной до: 389 мм. Защита от проникновения воды IPX0. Тип рабочей части BF. Соответствие директивам 93/42/EEC и Сертификация по ISO 9001. Максимальная температура деталей, контактирующих с телом пациента: Не более 48 °C [118 °F] согласно результатам испытаний на соответствие стандартам сертификации безопасности изделий.</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Насадка хирургическая для перфоратора фреза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Фреза краниоперфоратора взрослая, одноразовая, с двумя режущими диаметрами 14 и 11мм. </w:t>
            </w:r>
            <w:proofErr w:type="gramStart"/>
            <w:r w:rsidRPr="009404E1">
              <w:rPr>
                <w:rFonts w:ascii="Times New Roman" w:eastAsia="Times New Roman" w:hAnsi="Times New Roman" w:cs="Times New Roman"/>
                <w:color w:val="000000"/>
                <w:sz w:val="18"/>
                <w:szCs w:val="18"/>
                <w:lang w:eastAsia="ru-RU"/>
              </w:rPr>
              <w:t>Предназначен</w:t>
            </w:r>
            <w:proofErr w:type="gramEnd"/>
            <w:r w:rsidRPr="009404E1">
              <w:rPr>
                <w:rFonts w:ascii="Times New Roman" w:eastAsia="Times New Roman" w:hAnsi="Times New Roman" w:cs="Times New Roman"/>
                <w:color w:val="000000"/>
                <w:sz w:val="18"/>
                <w:szCs w:val="18"/>
                <w:lang w:eastAsia="ru-RU"/>
              </w:rPr>
              <w:t xml:space="preserve"> для сверления трепанационного отверстия. При прохождении стекловидной пластинки автоматически останавливается. Больший диаметр должен не позволить провалиться в полость черепа. Длина  61,2 мм, диаметр  16,4 мм, вес 37 гр, скорость вращения  1250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 xml:space="preserve">/мин, стерильная, одноразовая.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Насадка хирургическая</w:t>
            </w:r>
            <w:proofErr w:type="gramStart"/>
            <w:r w:rsidRPr="009404E1">
              <w:rPr>
                <w:rFonts w:ascii="Times New Roman" w:eastAsia="Times New Roman" w:hAnsi="Times New Roman" w:cs="Times New Roman"/>
                <w:sz w:val="18"/>
                <w:szCs w:val="18"/>
                <w:lang w:eastAsia="ru-RU"/>
              </w:rPr>
              <w:t xml:space="preserve"> ,</w:t>
            </w:r>
            <w:proofErr w:type="gramEnd"/>
            <w:r w:rsidRPr="009404E1">
              <w:rPr>
                <w:rFonts w:ascii="Times New Roman" w:eastAsia="Times New Roman" w:hAnsi="Times New Roman" w:cs="Times New Roman"/>
                <w:sz w:val="18"/>
                <w:szCs w:val="18"/>
                <w:lang w:eastAsia="ru-RU"/>
              </w:rPr>
              <w:t xml:space="preserve"> размером  16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Патрон дрели, защитник твердой мозговой оболочки управляемый, 16 мм. Подсоединяется непосредственно к дрели.  Свободно вращается  на дрели и имеет ротационную свободу. Размер рабочей части   16 мм.  Выдерживает полный цикл автоклавирования.</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55</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Насадка хирургическая для конического бура</w:t>
            </w:r>
            <w:proofErr w:type="gramStart"/>
            <w:r w:rsidRPr="009404E1">
              <w:rPr>
                <w:rFonts w:ascii="Times New Roman" w:eastAsia="Times New Roman" w:hAnsi="Times New Roman" w:cs="Times New Roman"/>
                <w:sz w:val="18"/>
                <w:szCs w:val="18"/>
                <w:lang w:eastAsia="ru-RU"/>
              </w:rPr>
              <w:t xml:space="preserve"> ,</w:t>
            </w:r>
            <w:proofErr w:type="gramEnd"/>
            <w:r w:rsidRPr="009404E1">
              <w:rPr>
                <w:rFonts w:ascii="Times New Roman" w:eastAsia="Times New Roman" w:hAnsi="Times New Roman" w:cs="Times New Roman"/>
                <w:sz w:val="18"/>
                <w:szCs w:val="18"/>
                <w:lang w:eastAsia="ru-RU"/>
              </w:rPr>
              <w:t xml:space="preserve"> размером16х1.7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Фреза  взрослая 1,7х16 мм</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t xml:space="preserve">  </w:t>
            </w:r>
            <w:proofErr w:type="gramStart"/>
            <w:r w:rsidRPr="009404E1">
              <w:rPr>
                <w:rFonts w:ascii="Times New Roman" w:eastAsia="Times New Roman" w:hAnsi="Times New Roman" w:cs="Times New Roman"/>
                <w:color w:val="000000"/>
                <w:sz w:val="18"/>
                <w:szCs w:val="18"/>
                <w:lang w:eastAsia="ru-RU"/>
              </w:rPr>
              <w:t>с</w:t>
            </w:r>
            <w:proofErr w:type="gramEnd"/>
            <w:r w:rsidRPr="009404E1">
              <w:rPr>
                <w:rFonts w:ascii="Times New Roman" w:eastAsia="Times New Roman" w:hAnsi="Times New Roman" w:cs="Times New Roman"/>
                <w:color w:val="000000"/>
                <w:sz w:val="18"/>
                <w:szCs w:val="18"/>
                <w:lang w:eastAsia="ru-RU"/>
              </w:rPr>
              <w:t>овместима с краниотомом, крепление для защитника мозговой оболочки. Тип раутера: конусная фреза. Диаметр, не более 1,7 мм, длина рабочей части, не менее 16 мм, длина хвостовика 2,5 мм, сечение: 6 граней, длина сечения 4,5 мм.</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56</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Насадка хирургическая изогнутая, средняя  серии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Используется для обработки костей позвоночного столба, средний,  угловой, размеры: общая длина 140 мм, длина дистальной части 42,7 мм, диаметр дистальной части 5,95 мм.</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57</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Насадка хирургическая длинная</w:t>
            </w:r>
            <w:proofErr w:type="gramStart"/>
            <w:r w:rsidRPr="009404E1">
              <w:rPr>
                <w:rFonts w:ascii="Times New Roman" w:eastAsia="Times New Roman" w:hAnsi="Times New Roman" w:cs="Times New Roman"/>
                <w:sz w:val="18"/>
                <w:szCs w:val="18"/>
                <w:lang w:eastAsia="ru-RU"/>
              </w:rPr>
              <w:t>,и</w:t>
            </w:r>
            <w:proofErr w:type="gramEnd"/>
            <w:r w:rsidRPr="009404E1">
              <w:rPr>
                <w:rFonts w:ascii="Times New Roman" w:eastAsia="Times New Roman" w:hAnsi="Times New Roman" w:cs="Times New Roman"/>
                <w:sz w:val="18"/>
                <w:szCs w:val="18"/>
                <w:lang w:eastAsia="ru-RU"/>
              </w:rPr>
              <w:t>зогнутая серии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Используется для обработки костей позвоночного столба, средний, изогнутый длинный угол 20 градусов, размеры: длина 180,1мм, длина дистальной части 84,4 мм, диаметр дистальной части 5,95 мм.</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58</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Насадка хирургическая для перфоратора  серии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 Содержит редуктор, повышающий крутящий момент с передаточным соотношением 60:1. Подсоединяется к дрели. Фиксация фрезы - краниоперфоратора без ключа. Соединение универсальное. Возможность использования с фрезами – краниоперфораторами Stryker, AcraCut, Codman, Aesculap.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59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Бур хирургический 3мм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Бур круглый рифленый 3мм, Телескопический концевик ребристый (5 положений) Stryker</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Бур хирургический  4мм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Бур круглый рифленый  4мм, Телескопический концевик ребристый (5 положений) Stryker</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Бур хирургический круглый, алмазный  диаметром  3 мм;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Бур круглый алмазный диаметром 3мм, Телескопический концевик ребристый (5 положений) Stryker</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Бур хирургический круглый, алмазный, грубый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Бур хирургический круглый, алмазный, грубый ELITE диаметром 1.5мм, Телескопический концевик ребристый (5 положений) Stryker</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Бур для нейрохирургии алмазный  диаметром 2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Бур хирургический круглый, алмазный ELITE диаметром 2 мм, Телескопический концевик ребристый (5 положений) Stryker</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Сверло хирургическое с проводником для проволоки</w:t>
            </w:r>
            <w:proofErr w:type="gramStart"/>
            <w:r w:rsidRPr="009404E1">
              <w:rPr>
                <w:rFonts w:ascii="Times New Roman" w:eastAsia="Times New Roman" w:hAnsi="Times New Roman" w:cs="Times New Roman"/>
                <w:sz w:val="18"/>
                <w:szCs w:val="18"/>
                <w:lang w:eastAsia="ru-RU"/>
              </w:rPr>
              <w:t xml:space="preserve"> ,</w:t>
            </w:r>
            <w:proofErr w:type="gramEnd"/>
            <w:r w:rsidRPr="009404E1">
              <w:rPr>
                <w:rFonts w:ascii="Times New Roman" w:eastAsia="Times New Roman" w:hAnsi="Times New Roman" w:cs="Times New Roman"/>
                <w:sz w:val="18"/>
                <w:szCs w:val="18"/>
                <w:lang w:eastAsia="ru-RU"/>
              </w:rPr>
              <w:t xml:space="preserve"> диаметром 1,5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Сверло хирургическое с проводником для проволоки ELITE, диаметром 1,5 мм; Сверло стальное для насадок средней длины с ограничителем диаметр -1,5 мм, длина -19мм.</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Телескопический концевик ребристый (5 положений) Stryker</w:t>
            </w:r>
          </w:p>
        </w:tc>
      </w:tr>
      <w:tr w:rsidR="005B4EF3" w:rsidRPr="009404E1" w:rsidTr="005B4EF3">
        <w:trPr>
          <w:trHeight w:val="19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65</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Рукоятка шейвера </w:t>
            </w:r>
            <w:proofErr w:type="gramStart"/>
            <w:r w:rsidRPr="009404E1">
              <w:rPr>
                <w:rFonts w:ascii="Times New Roman" w:eastAsia="Times New Roman" w:hAnsi="Times New Roman" w:cs="Times New Roman"/>
                <w:sz w:val="18"/>
                <w:szCs w:val="18"/>
                <w:lang w:eastAsia="ru-RU"/>
              </w:rPr>
              <w:t>хирургического</w:t>
            </w:r>
            <w:proofErr w:type="gramEnd"/>
            <w:r w:rsidRPr="009404E1">
              <w:rPr>
                <w:rFonts w:ascii="Times New Roman" w:eastAsia="Times New Roman" w:hAnsi="Times New Roman" w:cs="Times New Roman"/>
                <w:sz w:val="18"/>
                <w:szCs w:val="18"/>
                <w:lang w:eastAsia="ru-RU"/>
              </w:rPr>
              <w:t xml:space="preserve">    (с кнопками)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Монолитно </w:t>
            </w:r>
            <w:proofErr w:type="gramStart"/>
            <w:r w:rsidRPr="009404E1">
              <w:rPr>
                <w:rFonts w:ascii="Times New Roman" w:eastAsia="Times New Roman" w:hAnsi="Times New Roman" w:cs="Times New Roman"/>
                <w:color w:val="000000"/>
                <w:sz w:val="18"/>
                <w:szCs w:val="18"/>
                <w:lang w:eastAsia="ru-RU"/>
              </w:rPr>
              <w:t>соединена</w:t>
            </w:r>
            <w:proofErr w:type="gramEnd"/>
            <w:r w:rsidRPr="009404E1">
              <w:rPr>
                <w:rFonts w:ascii="Times New Roman" w:eastAsia="Times New Roman" w:hAnsi="Times New Roman" w:cs="Times New Roman"/>
                <w:color w:val="000000"/>
                <w:sz w:val="18"/>
                <w:szCs w:val="18"/>
                <w:lang w:eastAsia="ru-RU"/>
              </w:rPr>
              <w:t xml:space="preserve"> с кабелем для подсоединения к консоли. Масса (вместе с кабелем) не более 625 гр. Масса (без учета кабеля) не более 250 гр. Максимальная частота вращения не менее 12,000 </w:t>
            </w:r>
            <w:proofErr w:type="gramStart"/>
            <w:r w:rsidRPr="009404E1">
              <w:rPr>
                <w:rFonts w:ascii="Times New Roman" w:eastAsia="Times New Roman" w:hAnsi="Times New Roman" w:cs="Times New Roman"/>
                <w:color w:val="000000"/>
                <w:sz w:val="18"/>
                <w:szCs w:val="18"/>
                <w:lang w:eastAsia="ru-RU"/>
              </w:rPr>
              <w:t>об</w:t>
            </w:r>
            <w:proofErr w:type="gramEnd"/>
            <w:r w:rsidRPr="009404E1">
              <w:rPr>
                <w:rFonts w:ascii="Times New Roman" w:eastAsia="Times New Roman" w:hAnsi="Times New Roman" w:cs="Times New Roman"/>
                <w:color w:val="000000"/>
                <w:sz w:val="18"/>
                <w:szCs w:val="18"/>
                <w:lang w:eastAsia="ru-RU"/>
              </w:rPr>
              <w:t>/</w:t>
            </w:r>
            <w:proofErr w:type="gramStart"/>
            <w:r w:rsidRPr="009404E1">
              <w:rPr>
                <w:rFonts w:ascii="Times New Roman" w:eastAsia="Times New Roman" w:hAnsi="Times New Roman" w:cs="Times New Roman"/>
                <w:color w:val="000000"/>
                <w:sz w:val="18"/>
                <w:szCs w:val="18"/>
                <w:lang w:eastAsia="ru-RU"/>
              </w:rPr>
              <w:t>мин</w:t>
            </w:r>
            <w:proofErr w:type="gramEnd"/>
            <w:r w:rsidRPr="009404E1">
              <w:rPr>
                <w:rFonts w:ascii="Times New Roman" w:eastAsia="Times New Roman" w:hAnsi="Times New Roman" w:cs="Times New Roman"/>
                <w:color w:val="000000"/>
                <w:sz w:val="18"/>
                <w:szCs w:val="18"/>
                <w:lang w:eastAsia="ru-RU"/>
              </w:rPr>
              <w:t>. Поддержка неизменной частоты вращения, независимо от плотности обрабатываемой ткани. Три режима вращения: почасовой стрелке, против часовой стрелки и осцилляторный режим. Возможность автоклавирования при 1340С. При эксплуатации не требует смазки. Бесступенчатый контроль аспирации: от полностью «открыто» до полностью «закрыто» с ощущаемыми отметками на 25%, 50% и 75%. Автоматическое распознавание фрез и буров и установка стандартного (по умолчанию) числа оборотов для каждой фрезы и бура. Трубка для подсоединения аспирации изогнута и свободно вращается. Возможность управления как с помощью педели, так и с помощью кнопок управления, расположенных на рукоятке. Количество кнопок управления на рукоятке не менее 3. Настроенные по умолчанию функции кнопок управления: Кнопка I: вкл/</w:t>
            </w:r>
            <w:proofErr w:type="gramStart"/>
            <w:r w:rsidRPr="009404E1">
              <w:rPr>
                <w:rFonts w:ascii="Times New Roman" w:eastAsia="Times New Roman" w:hAnsi="Times New Roman" w:cs="Times New Roman"/>
                <w:color w:val="000000"/>
                <w:sz w:val="18"/>
                <w:szCs w:val="18"/>
                <w:lang w:eastAsia="ru-RU"/>
              </w:rPr>
              <w:t>выкл</w:t>
            </w:r>
            <w:proofErr w:type="gramEnd"/>
            <w:r w:rsidRPr="009404E1">
              <w:rPr>
                <w:rFonts w:ascii="Times New Roman" w:eastAsia="Times New Roman" w:hAnsi="Times New Roman" w:cs="Times New Roman"/>
                <w:color w:val="000000"/>
                <w:sz w:val="18"/>
                <w:szCs w:val="18"/>
                <w:lang w:eastAsia="ru-RU"/>
              </w:rPr>
              <w:t>, Кнопка II: выбор режима вращения - осцилляторный/в одну сторону, Кнопка III: выбор направления вращения (вправо/влево) при режиме работы в одну сторону, Кнопки управления перепрограммируемы. Размеры (ДхВхШ) не более 15,87 х 3,43 х 2,93 см. Защита от проникновения воды IPX0. Тип рабочей части BF.</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66</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Фреза  хирургическая для шейвера размером 4,0 мм;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Фреза  хирургическая, размером 4,0 мм Агрессивная. Диаметр не более 4 мм. Стерильные,  одноразовые. В упаковке не менее 5 шт.  имеет микрочип, позволяющий автоматически определять тип рабочей насадки при подключении к рукоятке шейвера. </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67</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Фреза  хирургическая для шейвераразмером 5,0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Фреза  хирургическая, размером 5,0 мм; Агрессивная. Диаметр не более 5 мм. Стерильные,  одноразовые, в упаковке не менее 5 </w:t>
            </w:r>
            <w:proofErr w:type="gramStart"/>
            <w:r w:rsidRPr="009404E1">
              <w:rPr>
                <w:rFonts w:ascii="Times New Roman" w:eastAsia="Times New Roman" w:hAnsi="Times New Roman" w:cs="Times New Roman"/>
                <w:color w:val="000000"/>
                <w:sz w:val="18"/>
                <w:szCs w:val="18"/>
                <w:lang w:eastAsia="ru-RU"/>
              </w:rPr>
              <w:t>шт</w:t>
            </w:r>
            <w:proofErr w:type="gramEnd"/>
            <w:r w:rsidRPr="009404E1">
              <w:rPr>
                <w:rFonts w:ascii="Times New Roman" w:eastAsia="Times New Roman" w:hAnsi="Times New Roman" w:cs="Times New Roman"/>
                <w:color w:val="000000"/>
                <w:sz w:val="18"/>
                <w:szCs w:val="18"/>
                <w:lang w:eastAsia="ru-RU"/>
              </w:rPr>
              <w:t>, имеет микрочип, позволяющий автоматически определять тип рабочей насадки при подключении к рукоятке шейвера.</w:t>
            </w:r>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68</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sz w:val="18"/>
                <w:szCs w:val="18"/>
                <w:lang w:eastAsia="ru-RU"/>
              </w:rPr>
            </w:pPr>
            <w:r w:rsidRPr="009404E1">
              <w:rPr>
                <w:rFonts w:ascii="Times New Roman" w:eastAsia="Times New Roman" w:hAnsi="Times New Roman" w:cs="Times New Roman"/>
                <w:sz w:val="18"/>
                <w:szCs w:val="18"/>
                <w:lang w:eastAsia="ru-RU"/>
              </w:rPr>
              <w:t xml:space="preserve">Бур хирургический 6-ти крыльчатый агрессивный цилиндрический Aggressive 6 Flute Barrel Burs , размером 4,0 мм;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Бур хирургический 6-ти крыльчатый агрессивный цилиндрический, размером 4,0 мм; В виде бочонка. Диаметр не более 4,0мм. Не менее 6 борозд. Стерильные,  одноразовые, в упаковке не менее 5 </w:t>
            </w:r>
            <w:proofErr w:type="gramStart"/>
            <w:r w:rsidRPr="009404E1">
              <w:rPr>
                <w:rFonts w:ascii="Times New Roman" w:eastAsia="Times New Roman" w:hAnsi="Times New Roman" w:cs="Times New Roman"/>
                <w:color w:val="000000"/>
                <w:sz w:val="18"/>
                <w:szCs w:val="18"/>
                <w:lang w:eastAsia="ru-RU"/>
              </w:rPr>
              <w:t>шт</w:t>
            </w:r>
            <w:proofErr w:type="gramEnd"/>
            <w:r w:rsidRPr="009404E1">
              <w:rPr>
                <w:rFonts w:ascii="Times New Roman" w:eastAsia="Times New Roman" w:hAnsi="Times New Roman" w:cs="Times New Roman"/>
                <w:color w:val="000000"/>
                <w:sz w:val="18"/>
                <w:szCs w:val="18"/>
                <w:lang w:eastAsia="ru-RU"/>
              </w:rPr>
              <w:t xml:space="preserve">, имеет микрочип, позволяющий автоматически определять тип рабочей насадки при подключении к рукоятке шейвера. </w:t>
            </w:r>
          </w:p>
        </w:tc>
      </w:tr>
      <w:tr w:rsidR="005B4EF3" w:rsidRPr="009404E1" w:rsidTr="00641A07">
        <w:trPr>
          <w:trHeight w:val="1695"/>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69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Система для вертебропластики на основе костного цемента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Цемент - Представляет собой 2 стерильно упакованных компонента</w:t>
            </w:r>
            <w:proofErr w:type="gramStart"/>
            <w:r w:rsidRPr="009404E1">
              <w:rPr>
                <w:rFonts w:ascii="Times New Roman" w:eastAsia="Times New Roman" w:hAnsi="Times New Roman" w:cs="Times New Roman"/>
                <w:color w:val="000000"/>
                <w:sz w:val="18"/>
                <w:szCs w:val="18"/>
                <w:lang w:eastAsia="ru-RU"/>
              </w:rPr>
              <w:t>:О</w:t>
            </w:r>
            <w:proofErr w:type="gramEnd"/>
            <w:r w:rsidRPr="009404E1">
              <w:rPr>
                <w:rFonts w:ascii="Times New Roman" w:eastAsia="Times New Roman" w:hAnsi="Times New Roman" w:cs="Times New Roman"/>
                <w:color w:val="000000"/>
                <w:sz w:val="18"/>
                <w:szCs w:val="18"/>
                <w:lang w:eastAsia="ru-RU"/>
              </w:rPr>
              <w:t>дин компонент: ампула, содержащая бесцветный жидкий мономер кисло-сладкого запаха  1/2 дозы  9,5мл следующего состава:</w:t>
            </w:r>
            <w:r w:rsidRPr="009404E1">
              <w:rPr>
                <w:rFonts w:ascii="Times New Roman" w:eastAsia="Times New Roman" w:hAnsi="Times New Roman" w:cs="Times New Roman"/>
                <w:color w:val="000000"/>
                <w:sz w:val="18"/>
                <w:szCs w:val="18"/>
                <w:lang w:eastAsia="ru-RU"/>
              </w:rPr>
              <w:br/>
              <w:t>-Метилметакрилат (мономер) - 9,40 мл.</w:t>
            </w:r>
            <w:r w:rsidRPr="009404E1">
              <w:rPr>
                <w:rFonts w:ascii="Times New Roman" w:eastAsia="Times New Roman" w:hAnsi="Times New Roman" w:cs="Times New Roman"/>
                <w:color w:val="000000"/>
                <w:sz w:val="18"/>
                <w:szCs w:val="18"/>
                <w:lang w:eastAsia="ru-RU"/>
              </w:rPr>
              <w:br/>
              <w:t>-N, N-диметилпаратолуидин - 0,10 мл.</w:t>
            </w:r>
            <w:proofErr w:type="gramStart"/>
            <w:r w:rsidRPr="009404E1">
              <w:rPr>
                <w:rFonts w:ascii="Times New Roman" w:eastAsia="Times New Roman" w:hAnsi="Times New Roman" w:cs="Times New Roman"/>
                <w:color w:val="000000"/>
                <w:sz w:val="18"/>
                <w:szCs w:val="18"/>
                <w:lang w:eastAsia="ru-RU"/>
              </w:rPr>
              <w:br/>
              <w:t>-</w:t>
            </w:r>
            <w:proofErr w:type="gramEnd"/>
            <w:r w:rsidRPr="009404E1">
              <w:rPr>
                <w:rFonts w:ascii="Times New Roman" w:eastAsia="Times New Roman" w:hAnsi="Times New Roman" w:cs="Times New Roman"/>
                <w:color w:val="000000"/>
                <w:sz w:val="18"/>
                <w:szCs w:val="18"/>
                <w:lang w:eastAsia="ru-RU"/>
              </w:rPr>
              <w:t>Гидрохинон USP- 0,75 мг.</w:t>
            </w:r>
            <w:r w:rsidRPr="009404E1">
              <w:rPr>
                <w:rFonts w:ascii="Times New Roman" w:eastAsia="Times New Roman" w:hAnsi="Times New Roman" w:cs="Times New Roman"/>
                <w:color w:val="000000"/>
                <w:sz w:val="18"/>
                <w:szCs w:val="18"/>
                <w:lang w:eastAsia="ru-RU"/>
              </w:rPr>
              <w:br/>
              <w:t>Другой компонент: пакет 1/2 дозы 20гр мелко измельченного порошка (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proofErr w:type="gramStart"/>
            <w:r w:rsidRPr="009404E1">
              <w:rPr>
                <w:rFonts w:ascii="Times New Roman" w:eastAsia="Times New Roman" w:hAnsi="Times New Roman" w:cs="Times New Roman"/>
                <w:color w:val="000000"/>
                <w:sz w:val="18"/>
                <w:szCs w:val="18"/>
                <w:lang w:eastAsia="ru-RU"/>
              </w:rPr>
              <w:br/>
              <w:t>-</w:t>
            </w:r>
            <w:proofErr w:type="gramEnd"/>
            <w:r w:rsidRPr="009404E1">
              <w:rPr>
                <w:rFonts w:ascii="Times New Roman" w:eastAsia="Times New Roman" w:hAnsi="Times New Roman" w:cs="Times New Roman"/>
                <w:color w:val="000000"/>
                <w:sz w:val="18"/>
                <w:szCs w:val="18"/>
                <w:lang w:eastAsia="ru-RU"/>
              </w:rPr>
              <w:t>Полиметилметакрилат – 14,0 гр. (включая Пероксид Бензоила – 2,6%).</w:t>
            </w:r>
            <w:r w:rsidRPr="009404E1">
              <w:rPr>
                <w:rFonts w:ascii="Times New Roman" w:eastAsia="Times New Roman" w:hAnsi="Times New Roman" w:cs="Times New Roman"/>
                <w:color w:val="000000"/>
                <w:sz w:val="18"/>
                <w:szCs w:val="18"/>
                <w:lang w:eastAsia="ru-RU"/>
              </w:rPr>
              <w:br/>
              <w:t>-Бария Сульфат Е.</w:t>
            </w:r>
            <w:proofErr w:type="gramStart"/>
            <w:r w:rsidRPr="009404E1">
              <w:rPr>
                <w:rFonts w:ascii="Times New Roman" w:eastAsia="Times New Roman" w:hAnsi="Times New Roman" w:cs="Times New Roman"/>
                <w:color w:val="000000"/>
                <w:sz w:val="18"/>
                <w:szCs w:val="18"/>
                <w:lang w:eastAsia="ru-RU"/>
              </w:rPr>
              <w:t>Р</w:t>
            </w:r>
            <w:proofErr w:type="gramEnd"/>
            <w:r w:rsidRPr="009404E1">
              <w:rPr>
                <w:rFonts w:ascii="Times New Roman" w:eastAsia="Times New Roman" w:hAnsi="Times New Roman" w:cs="Times New Roman"/>
                <w:color w:val="000000"/>
                <w:sz w:val="18"/>
                <w:szCs w:val="18"/>
                <w:lang w:eastAsia="ru-RU"/>
              </w:rPr>
              <w:t xml:space="preserve"> – 6,0 гр.</w:t>
            </w:r>
          </w:p>
        </w:tc>
      </w:tr>
      <w:tr w:rsidR="005B4EF3" w:rsidRPr="009404E1" w:rsidTr="00641A07">
        <w:trPr>
          <w:trHeight w:val="2121"/>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Система для вертебропластики на основе костного цемента комплекте шприц для доставки цемента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Цемент - Представляет собой 2 стерильно упакованных компонента</w:t>
            </w:r>
            <w:proofErr w:type="gramStart"/>
            <w:r w:rsidRPr="009404E1">
              <w:rPr>
                <w:rFonts w:ascii="Times New Roman" w:eastAsia="Times New Roman" w:hAnsi="Times New Roman" w:cs="Times New Roman"/>
                <w:color w:val="000000"/>
                <w:sz w:val="18"/>
                <w:szCs w:val="18"/>
                <w:lang w:eastAsia="ru-RU"/>
              </w:rPr>
              <w:t>:О</w:t>
            </w:r>
            <w:proofErr w:type="gramEnd"/>
            <w:r w:rsidRPr="009404E1">
              <w:rPr>
                <w:rFonts w:ascii="Times New Roman" w:eastAsia="Times New Roman" w:hAnsi="Times New Roman" w:cs="Times New Roman"/>
                <w:color w:val="000000"/>
                <w:sz w:val="18"/>
                <w:szCs w:val="18"/>
                <w:lang w:eastAsia="ru-RU"/>
              </w:rPr>
              <w:t>дин компонент: ампула, содержащая бесцветный жидкий мономер кисло-сладкого запаха  1/2 дозы  9,5мл следующего состава:</w:t>
            </w:r>
            <w:r w:rsidRPr="009404E1">
              <w:rPr>
                <w:rFonts w:ascii="Times New Roman" w:eastAsia="Times New Roman" w:hAnsi="Times New Roman" w:cs="Times New Roman"/>
                <w:color w:val="000000"/>
                <w:sz w:val="18"/>
                <w:szCs w:val="18"/>
                <w:lang w:eastAsia="ru-RU"/>
              </w:rPr>
              <w:br/>
              <w:t>-Метилметакрилат (мономер) - 9,40 мл.</w:t>
            </w:r>
            <w:r w:rsidRPr="009404E1">
              <w:rPr>
                <w:rFonts w:ascii="Times New Roman" w:eastAsia="Times New Roman" w:hAnsi="Times New Roman" w:cs="Times New Roman"/>
                <w:color w:val="000000"/>
                <w:sz w:val="18"/>
                <w:szCs w:val="18"/>
                <w:lang w:eastAsia="ru-RU"/>
              </w:rPr>
              <w:br/>
              <w:t>-N, N-диметилпаратолуидин - 0,10 мл.</w:t>
            </w:r>
            <w:proofErr w:type="gramStart"/>
            <w:r w:rsidRPr="009404E1">
              <w:rPr>
                <w:rFonts w:ascii="Times New Roman" w:eastAsia="Times New Roman" w:hAnsi="Times New Roman" w:cs="Times New Roman"/>
                <w:color w:val="000000"/>
                <w:sz w:val="18"/>
                <w:szCs w:val="18"/>
                <w:lang w:eastAsia="ru-RU"/>
              </w:rPr>
              <w:br/>
              <w:t>-</w:t>
            </w:r>
            <w:proofErr w:type="gramEnd"/>
            <w:r w:rsidRPr="009404E1">
              <w:rPr>
                <w:rFonts w:ascii="Times New Roman" w:eastAsia="Times New Roman" w:hAnsi="Times New Roman" w:cs="Times New Roman"/>
                <w:color w:val="000000"/>
                <w:sz w:val="18"/>
                <w:szCs w:val="18"/>
                <w:lang w:eastAsia="ru-RU"/>
              </w:rPr>
              <w:t>Гидрохинон USP- 0,75 мг.</w:t>
            </w:r>
            <w:r w:rsidRPr="009404E1">
              <w:rPr>
                <w:rFonts w:ascii="Times New Roman" w:eastAsia="Times New Roman" w:hAnsi="Times New Roman" w:cs="Times New Roman"/>
                <w:color w:val="000000"/>
                <w:sz w:val="18"/>
                <w:szCs w:val="18"/>
                <w:lang w:eastAsia="ru-RU"/>
              </w:rPr>
              <w:br/>
              <w:t>Другой компонент: пакет 1/2 дозы 20гр мелко измельченного порошка (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proofErr w:type="gramStart"/>
            <w:r w:rsidRPr="009404E1">
              <w:rPr>
                <w:rFonts w:ascii="Times New Roman" w:eastAsia="Times New Roman" w:hAnsi="Times New Roman" w:cs="Times New Roman"/>
                <w:color w:val="000000"/>
                <w:sz w:val="18"/>
                <w:szCs w:val="18"/>
                <w:lang w:eastAsia="ru-RU"/>
              </w:rPr>
              <w:br/>
              <w:t>-</w:t>
            </w:r>
            <w:proofErr w:type="gramEnd"/>
            <w:r w:rsidRPr="009404E1">
              <w:rPr>
                <w:rFonts w:ascii="Times New Roman" w:eastAsia="Times New Roman" w:hAnsi="Times New Roman" w:cs="Times New Roman"/>
                <w:color w:val="000000"/>
                <w:sz w:val="18"/>
                <w:szCs w:val="18"/>
                <w:lang w:eastAsia="ru-RU"/>
              </w:rPr>
              <w:t>Полиметилметакрилат – 14,0 гр. (включая Пероксид Бензоила – 2,6%).</w:t>
            </w:r>
            <w:r w:rsidRPr="009404E1">
              <w:rPr>
                <w:rFonts w:ascii="Times New Roman" w:eastAsia="Times New Roman" w:hAnsi="Times New Roman" w:cs="Times New Roman"/>
                <w:color w:val="000000"/>
                <w:sz w:val="18"/>
                <w:szCs w:val="18"/>
                <w:lang w:eastAsia="ru-RU"/>
              </w:rPr>
              <w:br/>
              <w:t>-Бария Сульфат Е.</w:t>
            </w:r>
            <w:proofErr w:type="gramStart"/>
            <w:r w:rsidRPr="009404E1">
              <w:rPr>
                <w:rFonts w:ascii="Times New Roman" w:eastAsia="Times New Roman" w:hAnsi="Times New Roman" w:cs="Times New Roman"/>
                <w:color w:val="000000"/>
                <w:sz w:val="18"/>
                <w:szCs w:val="18"/>
                <w:lang w:eastAsia="ru-RU"/>
              </w:rPr>
              <w:t>Р</w:t>
            </w:r>
            <w:proofErr w:type="gramEnd"/>
            <w:r w:rsidRPr="009404E1">
              <w:rPr>
                <w:rFonts w:ascii="Times New Roman" w:eastAsia="Times New Roman" w:hAnsi="Times New Roman" w:cs="Times New Roman"/>
                <w:color w:val="000000"/>
                <w:sz w:val="18"/>
                <w:szCs w:val="18"/>
                <w:lang w:eastAsia="ru-RU"/>
              </w:rPr>
              <w:t xml:space="preserve"> – 6,0 гр.</w:t>
            </w:r>
            <w:r w:rsidRPr="009404E1">
              <w:rPr>
                <w:rFonts w:ascii="Times New Roman" w:eastAsia="Times New Roman" w:hAnsi="Times New Roman" w:cs="Times New Roman"/>
                <w:color w:val="000000"/>
                <w:sz w:val="18"/>
                <w:szCs w:val="18"/>
                <w:lang w:eastAsia="ru-RU"/>
              </w:rPr>
              <w:br/>
              <w:t>Так же в комплекте шприц для доставки цемента.</w:t>
            </w:r>
          </w:p>
        </w:tc>
      </w:tr>
      <w:tr w:rsidR="005B4EF3" w:rsidRPr="009404E1" w:rsidTr="005B4EF3">
        <w:trPr>
          <w:trHeight w:val="144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Игла с конусным срезом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Игла с конусным срезом match-ground используется в современной нейрохирургии для мини доступа к позвонку в случаи его повреждения либо метастатического поражения с целью заполнения костным цементом и создание </w:t>
            </w:r>
            <w:proofErr w:type="gramStart"/>
            <w:r w:rsidRPr="009404E1">
              <w:rPr>
                <w:rFonts w:ascii="Times New Roman" w:eastAsia="Times New Roman" w:hAnsi="Times New Roman" w:cs="Times New Roman"/>
                <w:color w:val="000000"/>
                <w:sz w:val="18"/>
                <w:szCs w:val="18"/>
                <w:lang w:eastAsia="ru-RU"/>
              </w:rPr>
              <w:t>нового</w:t>
            </w:r>
            <w:proofErr w:type="gramEnd"/>
            <w:r w:rsidRPr="009404E1">
              <w:rPr>
                <w:rFonts w:ascii="Times New Roman" w:eastAsia="Times New Roman" w:hAnsi="Times New Roman" w:cs="Times New Roman"/>
                <w:color w:val="000000"/>
                <w:sz w:val="18"/>
                <w:szCs w:val="18"/>
                <w:lang w:eastAsia="ru-RU"/>
              </w:rPr>
              <w:t xml:space="preserve"> так называемого позвонка что полноценно стабилизирует позвоночник. Прочные и эргономичные пластиковые рукоятки позволяют быстро и безопасно провести манипуляцию. Соответствие диаметров троакара и мандрена позволяет быстро и безопасно выполнить вертебропластику. Рентген негативные ручки троакара не мешают визуализации последнего в позвонке во время контроля положения иглы. </w:t>
            </w:r>
            <w:r w:rsidRPr="009404E1">
              <w:rPr>
                <w:rFonts w:ascii="Times New Roman" w:eastAsia="Times New Roman" w:hAnsi="Times New Roman" w:cs="Times New Roman"/>
                <w:color w:val="000000"/>
                <w:sz w:val="18"/>
                <w:szCs w:val="18"/>
                <w:lang w:eastAsia="ru-RU"/>
              </w:rPr>
              <w:br/>
              <w:t>Цветовая маркировка позволяет быстро выбрать размер иглы</w:t>
            </w:r>
            <w:proofErr w:type="gramStart"/>
            <w:r w:rsidRPr="009404E1">
              <w:rPr>
                <w:rFonts w:ascii="Times New Roman" w:eastAsia="Times New Roman" w:hAnsi="Times New Roman" w:cs="Times New Roman"/>
                <w:color w:val="000000"/>
                <w:sz w:val="18"/>
                <w:szCs w:val="18"/>
                <w:lang w:eastAsia="ru-RU"/>
              </w:rPr>
              <w:t>.</w:t>
            </w:r>
            <w:proofErr w:type="gramEnd"/>
            <w:r w:rsidRPr="009404E1">
              <w:rPr>
                <w:rFonts w:ascii="Times New Roman" w:eastAsia="Times New Roman" w:hAnsi="Times New Roman" w:cs="Times New Roman"/>
                <w:color w:val="000000"/>
                <w:sz w:val="18"/>
                <w:szCs w:val="18"/>
                <w:lang w:eastAsia="ru-RU"/>
              </w:rPr>
              <w:t xml:space="preserve"> ∙ </w:t>
            </w:r>
            <w:proofErr w:type="gramStart"/>
            <w:r w:rsidRPr="009404E1">
              <w:rPr>
                <w:rFonts w:ascii="Times New Roman" w:eastAsia="Times New Roman" w:hAnsi="Times New Roman" w:cs="Times New Roman"/>
                <w:color w:val="000000"/>
                <w:sz w:val="18"/>
                <w:szCs w:val="18"/>
                <w:lang w:eastAsia="ru-RU"/>
              </w:rPr>
              <w:t>ч</w:t>
            </w:r>
            <w:proofErr w:type="gramEnd"/>
            <w:r w:rsidRPr="009404E1">
              <w:rPr>
                <w:rFonts w:ascii="Times New Roman" w:eastAsia="Times New Roman" w:hAnsi="Times New Roman" w:cs="Times New Roman"/>
                <w:color w:val="000000"/>
                <w:sz w:val="18"/>
                <w:szCs w:val="18"/>
                <w:lang w:eastAsia="ru-RU"/>
              </w:rPr>
              <w:t>етырехгранные  и скошенные мандрены взаимозаменяемы, ∙ стандартный калибр 10G ( 3,4 мм) , 11G (3,05 мм), 13G (2,41 мм) – длина 12,7 см., ∙ 10G калибр так же возможен с длиной 22,9 см.</w:t>
            </w:r>
          </w:p>
        </w:tc>
      </w:tr>
      <w:tr w:rsidR="005B4EF3" w:rsidRPr="009404E1" w:rsidTr="00641A07">
        <w:trPr>
          <w:trHeight w:val="1236"/>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Иглы для вертебропластики (с фасетным срезом)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Игла для вертебропластики (с фасетным срезом) из комплекта. Игла (мандрен с троакаром) - нержавеющие медицинские сплавы и пластмасса: идеальное совпадение мандрена и троакара исключает закупорку последнего    • идеальное совпадение мандрена и троакара исключает закупорку последнего</w:t>
            </w:r>
            <w:r w:rsidRPr="009404E1">
              <w:rPr>
                <w:rFonts w:ascii="Times New Roman" w:eastAsia="Times New Roman" w:hAnsi="Times New Roman" w:cs="Times New Roman"/>
                <w:color w:val="000000"/>
                <w:sz w:val="18"/>
                <w:szCs w:val="18"/>
                <w:lang w:eastAsia="ru-RU"/>
              </w:rPr>
              <w:br/>
              <w:t xml:space="preserve">• четырехгранные  и скошенные мандрены взаимозаменяемы </w:t>
            </w:r>
            <w:r w:rsidRPr="009404E1">
              <w:rPr>
                <w:rFonts w:ascii="Times New Roman" w:eastAsia="Times New Roman" w:hAnsi="Times New Roman" w:cs="Times New Roman"/>
                <w:color w:val="000000"/>
                <w:sz w:val="18"/>
                <w:szCs w:val="18"/>
                <w:lang w:eastAsia="ru-RU"/>
              </w:rPr>
              <w:br/>
              <w:t xml:space="preserve">• стандартный калибр 10G </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3,4 мм) , 11G (3,05 мм), 13G (2,41 мм) – длина 12,7 см.</w:t>
            </w:r>
            <w:r w:rsidRPr="009404E1">
              <w:rPr>
                <w:rFonts w:ascii="Times New Roman" w:eastAsia="Times New Roman" w:hAnsi="Times New Roman" w:cs="Times New Roman"/>
                <w:color w:val="000000"/>
                <w:sz w:val="18"/>
                <w:szCs w:val="18"/>
                <w:lang w:eastAsia="ru-RU"/>
              </w:rPr>
              <w:br/>
              <w:t>• 10G калибр так же возможен с длиной 22,9 см.</w:t>
            </w:r>
            <w:r w:rsidRPr="009404E1">
              <w:rPr>
                <w:rFonts w:ascii="Times New Roman" w:eastAsia="Times New Roman" w:hAnsi="Times New Roman" w:cs="Times New Roman"/>
                <w:color w:val="000000"/>
                <w:sz w:val="18"/>
                <w:szCs w:val="18"/>
                <w:lang w:eastAsia="ru-RU"/>
              </w:rPr>
              <w:br/>
              <w:t>• цветовая маркировка мандренов и троакара</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73</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шейная передняя, нестерильная, размером 70, 72.5, 75, 77.5, 80, 82.5, 85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Пластины для фиксации шейного отдела позвоночника, различные по форме и размерам (19; 21; 23; 25; 27.5; 30; 32.5; 35; 37.5; 40; 42.5; 45; 47.5; 50; 52.5; 55; 57.5; 60; 62.5; 65; 67.5; 70; 72.5; 75; 77.5; 80; 82.5; 85; 87.5; 90; 95; 100; 105; </w:t>
            </w:r>
            <w:proofErr w:type="gramStart"/>
            <w:r w:rsidRPr="009404E1">
              <w:rPr>
                <w:rFonts w:ascii="Times New Roman" w:eastAsia="Times New Roman" w:hAnsi="Times New Roman" w:cs="Times New Roman"/>
                <w:color w:val="000000"/>
                <w:sz w:val="18"/>
                <w:szCs w:val="18"/>
                <w:lang w:eastAsia="ru-RU"/>
              </w:rPr>
              <w:t>110 мм по заявке конечного получателя) металлические пластины для фиксации с интегрированными в них блокирующими винтами и прокладками, изготовленные из сплава титана марки Ti-6Al-4V, градация V, американский стандарт ASTM F136, немецкий стандарт DIN 17850.</w:t>
            </w:r>
            <w:proofErr w:type="gramEnd"/>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74</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шейная передняя, нестерильная, размером 30, 32.5, 35, 37.5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Пластины для фиксации шейного отдела позвоночника, различные по форме и размерам (19; 21; 23; 25; 27.5; 30; 32.5; 35; 37.5; 40; 42.5; 45; 47.5; 50; 52.5; 55; 57.5; 60; 62.5; 65; 67.5; 70; 72.5; 75; 77.5; 80; 82.5; 85; 87.5; 90; 95; 100; 105; </w:t>
            </w:r>
            <w:proofErr w:type="gramStart"/>
            <w:r w:rsidRPr="009404E1">
              <w:rPr>
                <w:rFonts w:ascii="Times New Roman" w:eastAsia="Times New Roman" w:hAnsi="Times New Roman" w:cs="Times New Roman"/>
                <w:color w:val="000000"/>
                <w:sz w:val="18"/>
                <w:szCs w:val="18"/>
                <w:lang w:eastAsia="ru-RU"/>
              </w:rPr>
              <w:t>110 мм по заявке конечного получателя) металлические пластины для фиксации с интегрированными в них блокирующими винтами и прокладками, изготовленные из сплава титана марки Ti-6Al-4V, градация V, американский стандарт ASTM F136, немецкий стандарт DIN 17850.</w:t>
            </w:r>
            <w:proofErr w:type="gramEnd"/>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75</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шейная передняя, нестерильная, размером 40, 42.5, 45, 47.5, 50, 52.5, 55, 57.5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Пластины для фиксации шейного отдела позвоночника, различные по форме и размерам (19; 21; 23; 25; 27.5; 30; 32.5; 35; 37.5; 40; 42.5; 45; 47.5; 50; 52.5; 55; 57.5; 60; 62.5; 65; 67.5; 70; 72.5; 75; 77.5; 80; 82.5; 85; 87.5; 90; 95; 100; 105; </w:t>
            </w:r>
            <w:proofErr w:type="gramStart"/>
            <w:r w:rsidRPr="009404E1">
              <w:rPr>
                <w:rFonts w:ascii="Times New Roman" w:eastAsia="Times New Roman" w:hAnsi="Times New Roman" w:cs="Times New Roman"/>
                <w:color w:val="000000"/>
                <w:sz w:val="18"/>
                <w:szCs w:val="18"/>
                <w:lang w:eastAsia="ru-RU"/>
              </w:rPr>
              <w:t>110 мм по заявке конечного получателя) металлические пластины для фиксации с интегрированными в них блокирующими винтами и прокладками, изготовленные из сплава титана марки Ti-6Al-4V, градация V, американский стандарт ASTM F136, немецкий стандарт DIN 17850.</w:t>
            </w:r>
            <w:proofErr w:type="gramEnd"/>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76</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нестерильные размером 4.0х12, 4.0х13, 4.0х14, 4.0х15, 4.5х13, 4.5х14, 4.5х15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Самосверлящий винт (размерами 4.0x12 мм, 4.0x13 мм, 4.0x14 мм, 4.0ч15мм, 4.5*13 мм, 4.5*14 мм, 4.5х15мм по заявке конечного получателя), изготовленный из сплава титана марки Ti-6Al-4V, градация V, американский стандарт ASTM F136, немецкий стандарт DIN 17850.</w:t>
            </w:r>
          </w:p>
        </w:tc>
      </w:tr>
      <w:tr w:rsidR="005B4EF3" w:rsidRPr="009404E1" w:rsidTr="00641A07">
        <w:trPr>
          <w:trHeight w:val="987"/>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77</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круглый имплант, размером 10х100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формы, диаметром 10, 13 мм, длиной 10-100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78</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круглый имплант, размером 13х70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формы, диаметром 10, 13 мм, длиной 10-100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79</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круглый имплант, размером 16х60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формы, диаметром 10, 13 мм, длиной 10-100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80</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шейная передняя, нестерильная, размером 40, 42.5, 45, 47.5, 50, 52.5, 55, 57.5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Пластины для фиксации шейного отдела позвоночника, различные по форме и размерам (19; 21; 23; 25; 27.5; 30; 32.5; 35; 37.5; 40; 42.5; 45; 47.5; 50; 52.5; 55; 57.5; 60; 62.5; 65; 67.5; 70; 72.5; 75; 77.5; 80; 82.5; 85; 87.5; 90; 95; 100; 105; </w:t>
            </w:r>
            <w:proofErr w:type="gramStart"/>
            <w:r w:rsidRPr="009404E1">
              <w:rPr>
                <w:rFonts w:ascii="Times New Roman" w:eastAsia="Times New Roman" w:hAnsi="Times New Roman" w:cs="Times New Roman"/>
                <w:color w:val="000000"/>
                <w:sz w:val="18"/>
                <w:szCs w:val="18"/>
                <w:lang w:eastAsia="ru-RU"/>
              </w:rPr>
              <w:t>110 мм по заявке конечного получателя) металлические пластины для фиксации с интегрированными в них блокирующими винтами и прокладками, изготовленные из сплава титана марки Ti-6Al-4V, градация V, американский стандарт ASTM F136, немецкий стандарт DIN 17850.</w:t>
            </w:r>
            <w:proofErr w:type="gramEnd"/>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81</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пластина, шейная передняя, нестерильная, размером 70, 72.5, 75, 77.5, 80, 82.5, 85</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Пластины для фиксации шейного отдела позвоночника, различные по форме и размерам (19; 21; 23; 25; 27.5; 30; 32.5; 35; 37.5; 40; 42.5; 45; 47.5; 50; 52.5; 55; 57.5; 60; 62.5; 65; 67.5; 70; 72.5; 75; 77.5; 80; 82.5; 85; 87.5; 90; 95; 100; 105; </w:t>
            </w:r>
            <w:proofErr w:type="gramStart"/>
            <w:r w:rsidRPr="009404E1">
              <w:rPr>
                <w:rFonts w:ascii="Times New Roman" w:eastAsia="Times New Roman" w:hAnsi="Times New Roman" w:cs="Times New Roman"/>
                <w:color w:val="000000"/>
                <w:sz w:val="18"/>
                <w:szCs w:val="18"/>
                <w:lang w:eastAsia="ru-RU"/>
              </w:rPr>
              <w:t>110 мм по заявке конечного получателя) металлические пластины для фиксации с интегрированными в них блокирующими винтами и прокладками, изготовленные из сплава титана марки Ti-6Al-4V, градация V, американский стандарт ASTM F136, немецкий стандарт DIN 17850.</w:t>
            </w:r>
            <w:proofErr w:type="gramEnd"/>
          </w:p>
        </w:tc>
      </w:tr>
      <w:tr w:rsidR="005B4EF3" w:rsidRPr="009404E1" w:rsidTr="005B4EF3">
        <w:trPr>
          <w:trHeight w:val="7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82</w:t>
            </w:r>
          </w:p>
        </w:tc>
        <w:tc>
          <w:tcPr>
            <w:tcW w:w="2050" w:type="dxa"/>
            <w:tcBorders>
              <w:top w:val="nil"/>
              <w:left w:val="nil"/>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винты  нестерильные размером 4.0х12, 4.0х13, 4.0х14, 4.0х15, 4.5х13, 4.5х14, 4.5х15 мм</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Самосверлящий винт (размерами 4.0x12 мм, 4.0x13 мм, 4.0x14 мм, 4.0ч15мм, 4.5*13 мм, 4.5*14 мм, 4.5х15мм по заявке конечного получателя), изготовленный из сплава титана марки Ti-6Al-4V, градация V, американский стандарт ASTM F136, немецкий стандарт DIN 17850.</w:t>
            </w:r>
          </w:p>
        </w:tc>
      </w:tr>
      <w:tr w:rsidR="005B4EF3" w:rsidRPr="009404E1" w:rsidTr="00641A07">
        <w:trPr>
          <w:trHeight w:val="42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83</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Генератор системы вапоризации для проведения артроскопических операций </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Генератор разработан для выполнения артроскопических хирургических вмешательств на коленном, плечевом, голеностопном,  локтевом, лучезапястном суставах, должен обеспечивать быструю, точную абляцию, вапоризацию и коагуляцию мягких тканей, должен быть биполярным радиочастотным, с изолированным выходом, который обеспечивает мощность для вапоризации мягких тканей, диссекции и коагуляции во время артроскопических хирургических процедур. Генератор  должен функционировать в 4-х биполярных режимах: (1)холодного пульса, (2)диссекция, (3)смешанная вапоризация и (4)диссекция с контролем температуры. При работе в режиме холодного пульса высокочастотная энергия должна подаваться на наконечник электрода. При определенном уровне энергии вокруг активного электрода должен создаваться паровой карман,  при помощи импульсной тяги выского потенциала</w:t>
            </w:r>
            <w:proofErr w:type="gramStart"/>
            <w:r w:rsidRPr="009404E1">
              <w:rPr>
                <w:rFonts w:ascii="Times New Roman" w:eastAsia="Times New Roman" w:hAnsi="Times New Roman" w:cs="Times New Roman"/>
                <w:color w:val="000000"/>
                <w:sz w:val="18"/>
                <w:szCs w:val="18"/>
                <w:lang w:eastAsia="ru-RU"/>
              </w:rPr>
              <w:t>.В</w:t>
            </w:r>
            <w:proofErr w:type="gramEnd"/>
            <w:r w:rsidRPr="009404E1">
              <w:rPr>
                <w:rFonts w:ascii="Times New Roman" w:eastAsia="Times New Roman" w:hAnsi="Times New Roman" w:cs="Times New Roman"/>
                <w:color w:val="000000"/>
                <w:sz w:val="18"/>
                <w:szCs w:val="18"/>
                <w:lang w:eastAsia="ru-RU"/>
              </w:rPr>
              <w:t xml:space="preserve"> момент создания кармана импульс должен прекращаться. Дуги внутри парового кармана должны производить вапоризацию ткани, находящейся внутри парового кармана. Уровень энергии вапоризации для конкретного электрода должен автоматически устанавливаться по умолчанию посредством подсоединения электрода к генератору через рукоятку. При работе в режиме диссекции, генератор должен подавать высокочастотное напряжение на активный электрод  с целью рассечения  ткани и коагуляции без искрообразования. Режим смешанной вапоризации должен обеспечивать вапоризацию ткани в комбинации с гемостазом. В режиме диссекции с температурным контролем  (с электродами температурного контроля) температура наконечника должна устанавливаться по умолчанию вместе с уровнем энергии. Генератор должен контролировать фактическую температуру рабочей части в процессе использования для поддержания температуры наконечника на заданном уровне. Для обеспечения безопасности для оптических систем, генератор должен отключать энергию на несколько секунд при малейшем контакте электрода с оптикой внутри сустава.</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84</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проводная педаль системы вапоризации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Педаль ножная должна представлять собой двухпедальный ножной переключатель.  Педаль должна присоединяться к </w:t>
            </w:r>
            <w:proofErr w:type="gramStart"/>
            <w:r w:rsidRPr="009404E1">
              <w:rPr>
                <w:rFonts w:ascii="Times New Roman" w:eastAsia="Times New Roman" w:hAnsi="Times New Roman" w:cs="Times New Roman"/>
                <w:color w:val="000000"/>
                <w:sz w:val="18"/>
                <w:szCs w:val="18"/>
                <w:lang w:eastAsia="ru-RU"/>
              </w:rPr>
              <w:t>биполярному</w:t>
            </w:r>
            <w:proofErr w:type="gramEnd"/>
            <w:r w:rsidRPr="009404E1">
              <w:rPr>
                <w:rFonts w:ascii="Times New Roman" w:eastAsia="Times New Roman" w:hAnsi="Times New Roman" w:cs="Times New Roman"/>
                <w:color w:val="000000"/>
                <w:sz w:val="18"/>
                <w:szCs w:val="18"/>
                <w:lang w:eastAsia="ru-RU"/>
              </w:rPr>
              <w:t xml:space="preserve"> радиочастотному аблятору, способному работать в режиме вапоризации и гемостаза с помощью кабеля. Педаль должна иметь две педали активации, анодированных в разные маркерные цвета. Нажатие одной из педалей должно активировать режим вапоризации и смешанной вапорицации, нажатие другой педали должно активировать режим гемостаз</w:t>
            </w:r>
            <w:proofErr w:type="gramStart"/>
            <w:r w:rsidRPr="009404E1">
              <w:rPr>
                <w:rFonts w:ascii="Times New Roman" w:eastAsia="Times New Roman" w:hAnsi="Times New Roman" w:cs="Times New Roman"/>
                <w:color w:val="000000"/>
                <w:sz w:val="18"/>
                <w:szCs w:val="18"/>
                <w:lang w:eastAsia="ru-RU"/>
              </w:rPr>
              <w:t>а(</w:t>
            </w:r>
            <w:proofErr w:type="gramEnd"/>
            <w:r w:rsidRPr="009404E1">
              <w:rPr>
                <w:rFonts w:ascii="Times New Roman" w:eastAsia="Times New Roman" w:hAnsi="Times New Roman" w:cs="Times New Roman"/>
                <w:color w:val="000000"/>
                <w:sz w:val="18"/>
                <w:szCs w:val="18"/>
                <w:lang w:eastAsia="ru-RU"/>
              </w:rPr>
              <w:t>коагуляции) и термической модификации тканей. На педали также должен быть расположен округлый контроллер, позволяющий регулировать мощность режимов абляции и гемостаза</w:t>
            </w:r>
          </w:p>
        </w:tc>
      </w:tr>
      <w:tr w:rsidR="005B4EF3" w:rsidRPr="009404E1" w:rsidTr="005B4EF3">
        <w:trPr>
          <w:trHeight w:val="144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85</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Электрод с управлением на рукоятке для системы вапоризации</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Электрод  с управлением на рукоятке. Электрод должен быть биполярным и  состоять из трехконтактного соединительного блока (для подсоединения к рукоятке), соединительного стержня и  наконечника (собственно электрода). На рукоятке должны быть расположены анодированные в различные цвета кнопки, активирующие режим диссекции</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коагуляции и переключение между режимами. Электрод должен оказывать радиочастотное воздействие на раствор ионов</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создавая вапоризационный карман. Вапоризационный карман должен уменьшать объем тканей в режиме холодного пульса, создавая температуру не более 65 градусов Цельсия.  Электрод  должен иметь рабочую поверхность сбоку диаметра не более 3,5 мм с целью максимизации области контакта ткани с наконечником и обеспечения быстрого уменьшения объема ткани. Длина соединительного стержня должна быть не менее 140мм. </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86</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Винтовой фиксатор 7x23мм ПКС</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Винтовой фиксатор должен быть изготовлен из биорассасывающегося материала - полимолочной кислоты. Должен иметь гомогенную, плотную (неперфорированную) структуру. </w:t>
            </w:r>
            <w:proofErr w:type="gramStart"/>
            <w:r w:rsidRPr="009404E1">
              <w:rPr>
                <w:rFonts w:ascii="Times New Roman" w:eastAsia="Times New Roman" w:hAnsi="Times New Roman" w:cs="Times New Roman"/>
                <w:color w:val="000000"/>
                <w:sz w:val="18"/>
                <w:szCs w:val="18"/>
                <w:lang w:eastAsia="ru-RU"/>
              </w:rPr>
              <w:t>Предназначен</w:t>
            </w:r>
            <w:proofErr w:type="gramEnd"/>
            <w:r w:rsidRPr="009404E1">
              <w:rPr>
                <w:rFonts w:ascii="Times New Roman" w:eastAsia="Times New Roman" w:hAnsi="Times New Roman" w:cs="Times New Roman"/>
                <w:color w:val="000000"/>
                <w:sz w:val="18"/>
                <w:szCs w:val="18"/>
                <w:lang w:eastAsia="ru-RU"/>
              </w:rPr>
              <w:t xml:space="preserve"> для феморальной и тибиальной фиксации трансплантата ПКС/ЗКС. Фиксатор должен иметь винтовую нарезку, быть канюлированным по всей длине. Внутренний канал винта должен иметь шестигранную форму для введения шестигранной отвертки на протяжении не менее 21мм (для предупреждения переломов винта во время вкручивания). Длина фиксатора не более 23мм, диаметр не более 7мм. Должен поставляться в стерильной упаковке.</w:t>
            </w:r>
          </w:p>
        </w:tc>
      </w:tr>
      <w:tr w:rsidR="005B4EF3" w:rsidRPr="009404E1" w:rsidTr="005B4EF3">
        <w:trPr>
          <w:trHeight w:val="96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t>87</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Винтовой фиксатор 7x30мм ПКС</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 xml:space="preserve">Винтовой фиксатор должен быть изготовлен из биорассасывающегося материала - полимолочной кислоты. Должен иметь гомогенную, плотную (неперфорированную) структуру. </w:t>
            </w:r>
            <w:proofErr w:type="gramStart"/>
            <w:r w:rsidRPr="009404E1">
              <w:rPr>
                <w:rFonts w:ascii="Times New Roman" w:eastAsia="Times New Roman" w:hAnsi="Times New Roman" w:cs="Times New Roman"/>
                <w:color w:val="000000"/>
                <w:sz w:val="18"/>
                <w:szCs w:val="18"/>
                <w:lang w:eastAsia="ru-RU"/>
              </w:rPr>
              <w:t>Предназначен</w:t>
            </w:r>
            <w:proofErr w:type="gramEnd"/>
            <w:r w:rsidRPr="009404E1">
              <w:rPr>
                <w:rFonts w:ascii="Times New Roman" w:eastAsia="Times New Roman" w:hAnsi="Times New Roman" w:cs="Times New Roman"/>
                <w:color w:val="000000"/>
                <w:sz w:val="18"/>
                <w:szCs w:val="18"/>
                <w:lang w:eastAsia="ru-RU"/>
              </w:rPr>
              <w:t xml:space="preserve"> для феморальной и тибиальной фиксации трансплантата ПКС/ЗКС. Фиксатор должен иметь винтовую нарезку, быть канюлированным по всей длине. Внутренний канал винта должен иметь шестигранную форму для введения шестигранной отвертки на протяжении не менее 28мм (для предупреждения переломов винта во время вкручивания). Длина фиксатора не более 30мм, диаметр не более 7мм. Должен поставляться в стерильной упаковке.  </w:t>
            </w:r>
          </w:p>
        </w:tc>
      </w:tr>
      <w:tr w:rsidR="005B4EF3" w:rsidRPr="009404E1" w:rsidTr="005B4EF3">
        <w:trPr>
          <w:trHeight w:val="1200"/>
        </w:trPr>
        <w:tc>
          <w:tcPr>
            <w:tcW w:w="753" w:type="dxa"/>
            <w:tcBorders>
              <w:top w:val="nil"/>
              <w:left w:val="single" w:sz="4" w:space="0" w:color="auto"/>
              <w:bottom w:val="single" w:sz="4" w:space="0" w:color="auto"/>
              <w:right w:val="single" w:sz="4" w:space="0" w:color="auto"/>
            </w:tcBorders>
            <w:shd w:val="clear" w:color="000000" w:fill="FFFFFF"/>
            <w:vAlign w:val="center"/>
            <w:hideMark/>
          </w:tcPr>
          <w:p w:rsidR="005B4EF3" w:rsidRPr="009404E1" w:rsidRDefault="005B4EF3" w:rsidP="005B4EF3">
            <w:pPr>
              <w:spacing w:after="0" w:line="240" w:lineRule="auto"/>
              <w:jc w:val="center"/>
              <w:rPr>
                <w:rFonts w:ascii="Times New Roman" w:eastAsia="Times New Roman" w:hAnsi="Times New Roman" w:cs="Times New Roman"/>
                <w:b/>
                <w:bCs/>
                <w:color w:val="000000"/>
                <w:sz w:val="18"/>
                <w:szCs w:val="18"/>
                <w:lang w:eastAsia="ru-RU"/>
              </w:rPr>
            </w:pPr>
            <w:r w:rsidRPr="009404E1">
              <w:rPr>
                <w:rFonts w:ascii="Times New Roman" w:eastAsia="Times New Roman" w:hAnsi="Times New Roman" w:cs="Times New Roman"/>
                <w:b/>
                <w:bCs/>
                <w:color w:val="000000"/>
                <w:sz w:val="18"/>
                <w:szCs w:val="18"/>
                <w:lang w:eastAsia="ru-RU"/>
              </w:rPr>
              <w:lastRenderedPageBreak/>
              <w:t>88</w:t>
            </w:r>
          </w:p>
        </w:tc>
        <w:tc>
          <w:tcPr>
            <w:tcW w:w="2050" w:type="dxa"/>
            <w:tcBorders>
              <w:top w:val="nil"/>
              <w:left w:val="nil"/>
              <w:bottom w:val="single" w:sz="4" w:space="0" w:color="auto"/>
              <w:right w:val="single" w:sz="4" w:space="0" w:color="auto"/>
            </w:tcBorders>
            <w:shd w:val="clear" w:color="000000" w:fill="FFFFFF"/>
            <w:noWrap/>
            <w:vAlign w:val="center"/>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Якорные фиксаторы для артроскопии плечевого сустава</w:t>
            </w:r>
          </w:p>
        </w:tc>
        <w:tc>
          <w:tcPr>
            <w:tcW w:w="12096" w:type="dxa"/>
            <w:tcBorders>
              <w:top w:val="nil"/>
              <w:left w:val="nil"/>
              <w:bottom w:val="single" w:sz="4" w:space="0" w:color="auto"/>
              <w:right w:val="single" w:sz="4" w:space="0" w:color="auto"/>
            </w:tcBorders>
            <w:shd w:val="clear" w:color="000000" w:fill="FFFFFF"/>
            <w:hideMark/>
          </w:tcPr>
          <w:p w:rsidR="005B4EF3" w:rsidRPr="009404E1" w:rsidRDefault="005B4EF3" w:rsidP="005B4EF3">
            <w:pPr>
              <w:spacing w:after="0" w:line="240" w:lineRule="auto"/>
              <w:rPr>
                <w:rFonts w:ascii="Times New Roman" w:eastAsia="Times New Roman" w:hAnsi="Times New Roman" w:cs="Times New Roman"/>
                <w:color w:val="000000"/>
                <w:sz w:val="18"/>
                <w:szCs w:val="18"/>
                <w:lang w:eastAsia="ru-RU"/>
              </w:rPr>
            </w:pPr>
            <w:r w:rsidRPr="009404E1">
              <w:rPr>
                <w:rFonts w:ascii="Times New Roman" w:eastAsia="Times New Roman" w:hAnsi="Times New Roman" w:cs="Times New Roman"/>
                <w:color w:val="000000"/>
                <w:sz w:val="18"/>
                <w:szCs w:val="18"/>
                <w:lang w:eastAsia="ru-RU"/>
              </w:rPr>
              <w:t>Якорный фиксатор должен быть изготовлен из биорассасывающегося материала - левовращающего изомера полимолочной кислоты. Фиксатор должен иметь  форму клина с вилкообразным носиком.  Размеры:  не более и не менее 3,9Х</w:t>
            </w:r>
            <w:proofErr w:type="gramStart"/>
            <w:r w:rsidRPr="009404E1">
              <w:rPr>
                <w:rFonts w:ascii="Times New Roman" w:eastAsia="Times New Roman" w:hAnsi="Times New Roman" w:cs="Times New Roman"/>
                <w:color w:val="000000"/>
                <w:sz w:val="18"/>
                <w:szCs w:val="18"/>
                <w:lang w:eastAsia="ru-RU"/>
              </w:rPr>
              <w:t>9</w:t>
            </w:r>
            <w:proofErr w:type="gramEnd"/>
            <w:r w:rsidRPr="009404E1">
              <w:rPr>
                <w:rFonts w:ascii="Times New Roman" w:eastAsia="Times New Roman" w:hAnsi="Times New Roman" w:cs="Times New Roman"/>
                <w:color w:val="000000"/>
                <w:sz w:val="18"/>
                <w:szCs w:val="18"/>
                <w:lang w:eastAsia="ru-RU"/>
              </w:rPr>
              <w:t xml:space="preserve"> мм. В центральной части фиксатора  должно быть отверстие круглой формы, в которое проведена петля из особопрочной нити Ортокорд (смесь высокомолекулярного полиэтилена с полидиоксаноном)</w:t>
            </w:r>
            <w:proofErr w:type="gramStart"/>
            <w:r w:rsidRPr="009404E1">
              <w:rPr>
                <w:rFonts w:ascii="Times New Roman" w:eastAsia="Times New Roman" w:hAnsi="Times New Roman" w:cs="Times New Roman"/>
                <w:color w:val="000000"/>
                <w:sz w:val="18"/>
                <w:szCs w:val="18"/>
                <w:lang w:eastAsia="ru-RU"/>
              </w:rPr>
              <w:t xml:space="preserve"> .</w:t>
            </w:r>
            <w:proofErr w:type="gramEnd"/>
            <w:r w:rsidRPr="009404E1">
              <w:rPr>
                <w:rFonts w:ascii="Times New Roman" w:eastAsia="Times New Roman" w:hAnsi="Times New Roman" w:cs="Times New Roman"/>
                <w:color w:val="000000"/>
                <w:sz w:val="18"/>
                <w:szCs w:val="18"/>
                <w:lang w:eastAsia="ru-RU"/>
              </w:rPr>
              <w:t xml:space="preserve"> Рабочая нить типа Ортокорд должна быть проведена через петлю.  Фиксатор должен быть  укреплен на </w:t>
            </w:r>
            <w:proofErr w:type="gramStart"/>
            <w:r w:rsidRPr="009404E1">
              <w:rPr>
                <w:rFonts w:ascii="Times New Roman" w:eastAsia="Times New Roman" w:hAnsi="Times New Roman" w:cs="Times New Roman"/>
                <w:color w:val="000000"/>
                <w:sz w:val="18"/>
                <w:szCs w:val="18"/>
                <w:lang w:eastAsia="ru-RU"/>
              </w:rPr>
              <w:t>одноразовом</w:t>
            </w:r>
            <w:proofErr w:type="gramEnd"/>
            <w:r w:rsidRPr="009404E1">
              <w:rPr>
                <w:rFonts w:ascii="Times New Roman" w:eastAsia="Times New Roman" w:hAnsi="Times New Roman" w:cs="Times New Roman"/>
                <w:color w:val="000000"/>
                <w:sz w:val="18"/>
                <w:szCs w:val="18"/>
                <w:lang w:eastAsia="ru-RU"/>
              </w:rPr>
              <w:t xml:space="preserve"> инсертере. </w:t>
            </w:r>
            <w:proofErr w:type="gramStart"/>
            <w:r w:rsidRPr="009404E1">
              <w:rPr>
                <w:rFonts w:ascii="Times New Roman" w:eastAsia="Times New Roman" w:hAnsi="Times New Roman" w:cs="Times New Roman"/>
                <w:color w:val="000000"/>
                <w:sz w:val="18"/>
                <w:szCs w:val="18"/>
                <w:lang w:eastAsia="ru-RU"/>
              </w:rPr>
              <w:t>Предназначен</w:t>
            </w:r>
            <w:proofErr w:type="gramEnd"/>
            <w:r w:rsidRPr="009404E1">
              <w:rPr>
                <w:rFonts w:ascii="Times New Roman" w:eastAsia="Times New Roman" w:hAnsi="Times New Roman" w:cs="Times New Roman"/>
                <w:color w:val="000000"/>
                <w:sz w:val="18"/>
                <w:szCs w:val="18"/>
                <w:lang w:eastAsia="ru-RU"/>
              </w:rPr>
              <w:t xml:space="preserve"> для рефиксации сухожилий суставной губы плечевого сустава к гленоиду путем введения в кость и фиксации мягких тканей нитью. Поставляться </w:t>
            </w:r>
            <w:proofErr w:type="gramStart"/>
            <w:r w:rsidRPr="009404E1">
              <w:rPr>
                <w:rFonts w:ascii="Times New Roman" w:eastAsia="Times New Roman" w:hAnsi="Times New Roman" w:cs="Times New Roman"/>
                <w:color w:val="000000"/>
                <w:sz w:val="18"/>
                <w:szCs w:val="18"/>
                <w:lang w:eastAsia="ru-RU"/>
              </w:rPr>
              <w:t>должен</w:t>
            </w:r>
            <w:proofErr w:type="gramEnd"/>
            <w:r w:rsidRPr="009404E1">
              <w:rPr>
                <w:rFonts w:ascii="Times New Roman" w:eastAsia="Times New Roman" w:hAnsi="Times New Roman" w:cs="Times New Roman"/>
                <w:color w:val="000000"/>
                <w:sz w:val="18"/>
                <w:szCs w:val="18"/>
                <w:lang w:eastAsia="ru-RU"/>
              </w:rPr>
              <w:t xml:space="preserve">  в стерильной упаковке с иглами. </w:t>
            </w:r>
          </w:p>
        </w:tc>
      </w:tr>
    </w:tbl>
    <w:p w:rsidR="005B4EF3" w:rsidRDefault="005B4EF3" w:rsidP="005B4EF3">
      <w:pPr>
        <w:pStyle w:val="j13"/>
        <w:shd w:val="clear" w:color="auto" w:fill="FFFFFF"/>
        <w:spacing w:before="0" w:beforeAutospacing="0" w:after="0" w:afterAutospacing="0"/>
        <w:ind w:firstLine="400"/>
        <w:jc w:val="both"/>
        <w:textAlignment w:val="baseline"/>
        <w:rPr>
          <w:color w:val="000000"/>
        </w:rPr>
      </w:pPr>
    </w:p>
    <w:p w:rsidR="005B4EF3" w:rsidRDefault="00052CA8" w:rsidP="005B4EF3">
      <w:pPr>
        <w:pStyle w:val="j13"/>
        <w:shd w:val="clear" w:color="auto" w:fill="FFFFFF"/>
        <w:spacing w:before="0" w:beforeAutospacing="0" w:after="0" w:afterAutospacing="0"/>
        <w:ind w:firstLine="400"/>
        <w:jc w:val="both"/>
        <w:textAlignment w:val="baseline"/>
        <w:rPr>
          <w:color w:val="000000"/>
        </w:rPr>
      </w:pPr>
      <w:r>
        <w:rPr>
          <w:rStyle w:val="s0"/>
          <w:color w:val="000000"/>
        </w:rPr>
        <w:t xml:space="preserve">2) </w:t>
      </w:r>
      <w:r w:rsidRPr="00052CA8">
        <w:rPr>
          <w:rStyle w:val="s0"/>
          <w:b/>
          <w:color w:val="000000"/>
        </w:rPr>
        <w:t>С</w:t>
      </w:r>
      <w:r w:rsidR="005B4EF3" w:rsidRPr="00052CA8">
        <w:rPr>
          <w:rStyle w:val="s0"/>
          <w:b/>
          <w:color w:val="000000"/>
        </w:rPr>
        <w:t>умма закупа:</w:t>
      </w:r>
      <w:r w:rsidR="005B4EF3">
        <w:rPr>
          <w:rStyle w:val="s0"/>
          <w:color w:val="000000"/>
        </w:rPr>
        <w:t xml:space="preserve"> </w:t>
      </w:r>
      <w:r w:rsidR="005B4EF3" w:rsidRPr="00052CA8">
        <w:rPr>
          <w:bCs/>
          <w:color w:val="000000"/>
        </w:rPr>
        <w:t>150 350 255 (сто пятьдесят миллионов триста пятьдесят тысяча двести двадцать пять тенге</w:t>
      </w:r>
      <w:r w:rsidR="005B4EF3">
        <w:rPr>
          <w:b/>
          <w:bCs/>
          <w:color w:val="000000"/>
        </w:rPr>
        <w:t>)</w:t>
      </w:r>
      <w:r w:rsidR="005B4EF3" w:rsidRPr="009404E1">
        <w:rPr>
          <w:b/>
          <w:bCs/>
          <w:color w:val="000000"/>
        </w:rPr>
        <w:t xml:space="preserve">  </w:t>
      </w:r>
    </w:p>
    <w:p w:rsidR="005B4EF3" w:rsidRDefault="00052CA8" w:rsidP="005B4EF3">
      <w:pPr>
        <w:pStyle w:val="j13"/>
        <w:shd w:val="clear" w:color="auto" w:fill="FFFFFF"/>
        <w:spacing w:before="0" w:beforeAutospacing="0" w:after="0" w:afterAutospacing="0"/>
        <w:ind w:firstLine="400"/>
        <w:jc w:val="both"/>
        <w:textAlignment w:val="baseline"/>
        <w:rPr>
          <w:rStyle w:val="s0"/>
          <w:b/>
          <w:color w:val="000000"/>
        </w:rPr>
      </w:pPr>
      <w:r>
        <w:rPr>
          <w:rStyle w:val="s0"/>
          <w:color w:val="000000"/>
        </w:rPr>
        <w:t>3)</w:t>
      </w:r>
      <w:r w:rsidRPr="00052CA8">
        <w:rPr>
          <w:rStyle w:val="s0"/>
          <w:b/>
          <w:color w:val="000000"/>
        </w:rPr>
        <w:t>Н</w:t>
      </w:r>
      <w:r w:rsidR="005B4EF3" w:rsidRPr="00052CA8">
        <w:rPr>
          <w:rStyle w:val="s0"/>
          <w:b/>
          <w:color w:val="000000"/>
        </w:rPr>
        <w:t>аименования, местонахождение и квалификационные данные потенциальных поставщиков, представивших тендерные заявки</w:t>
      </w:r>
      <w:r>
        <w:rPr>
          <w:rStyle w:val="s0"/>
          <w:b/>
          <w:color w:val="000000"/>
        </w:rPr>
        <w:t>:</w:t>
      </w:r>
    </w:p>
    <w:tbl>
      <w:tblPr>
        <w:tblStyle w:val="a3"/>
        <w:tblW w:w="0" w:type="auto"/>
        <w:tblLayout w:type="fixed"/>
        <w:tblLook w:val="04A0"/>
      </w:tblPr>
      <w:tblGrid>
        <w:gridCol w:w="458"/>
        <w:gridCol w:w="1846"/>
        <w:gridCol w:w="2177"/>
        <w:gridCol w:w="1581"/>
        <w:gridCol w:w="1760"/>
        <w:gridCol w:w="1646"/>
        <w:gridCol w:w="1607"/>
        <w:gridCol w:w="1900"/>
        <w:gridCol w:w="1811"/>
      </w:tblGrid>
      <w:tr w:rsidR="00052CA8" w:rsidTr="00ED66E0">
        <w:trPr>
          <w:trHeight w:val="390"/>
        </w:trPr>
        <w:tc>
          <w:tcPr>
            <w:tcW w:w="458" w:type="dxa"/>
            <w:vMerge w:val="restart"/>
          </w:tcPr>
          <w:p w:rsidR="00052CA8" w:rsidRDefault="00052CA8" w:rsidP="005B4EF3">
            <w:pPr>
              <w:pStyle w:val="j13"/>
              <w:spacing w:before="0" w:beforeAutospacing="0" w:after="0" w:afterAutospacing="0"/>
              <w:jc w:val="both"/>
              <w:textAlignment w:val="baseline"/>
              <w:rPr>
                <w:b/>
                <w:color w:val="000000"/>
              </w:rPr>
            </w:pPr>
            <w:r>
              <w:rPr>
                <w:b/>
                <w:color w:val="000000"/>
              </w:rPr>
              <w:t>№</w:t>
            </w:r>
          </w:p>
        </w:tc>
        <w:tc>
          <w:tcPr>
            <w:tcW w:w="1846" w:type="dxa"/>
            <w:vMerge w:val="restart"/>
          </w:tcPr>
          <w:p w:rsidR="00052CA8" w:rsidRDefault="00052CA8" w:rsidP="00052CA8">
            <w:pPr>
              <w:pStyle w:val="j13"/>
              <w:spacing w:before="0" w:beforeAutospacing="0" w:after="0" w:afterAutospacing="0"/>
              <w:jc w:val="center"/>
              <w:textAlignment w:val="baseline"/>
              <w:rPr>
                <w:b/>
                <w:color w:val="000000"/>
              </w:rPr>
            </w:pPr>
            <w:r w:rsidRPr="00052CA8">
              <w:rPr>
                <w:rStyle w:val="s0"/>
                <w:b/>
                <w:color w:val="000000"/>
              </w:rPr>
              <w:t>Наименования</w:t>
            </w:r>
          </w:p>
        </w:tc>
        <w:tc>
          <w:tcPr>
            <w:tcW w:w="2177" w:type="dxa"/>
            <w:vMerge w:val="restart"/>
          </w:tcPr>
          <w:p w:rsidR="00052CA8" w:rsidRDefault="009605B0" w:rsidP="00052CA8">
            <w:pPr>
              <w:pStyle w:val="j13"/>
              <w:spacing w:before="0" w:beforeAutospacing="0" w:after="0" w:afterAutospacing="0"/>
              <w:jc w:val="center"/>
              <w:textAlignment w:val="baseline"/>
              <w:rPr>
                <w:b/>
                <w:color w:val="000000"/>
              </w:rPr>
            </w:pPr>
            <w:r>
              <w:rPr>
                <w:rStyle w:val="s0"/>
                <w:b/>
                <w:color w:val="000000"/>
              </w:rPr>
              <w:t>М</w:t>
            </w:r>
            <w:r w:rsidR="00052CA8" w:rsidRPr="00052CA8">
              <w:rPr>
                <w:rStyle w:val="s0"/>
                <w:b/>
                <w:color w:val="000000"/>
              </w:rPr>
              <w:t>естонахождение</w:t>
            </w:r>
          </w:p>
        </w:tc>
        <w:tc>
          <w:tcPr>
            <w:tcW w:w="10305" w:type="dxa"/>
            <w:gridSpan w:val="6"/>
          </w:tcPr>
          <w:p w:rsidR="00052CA8" w:rsidRDefault="009605B0" w:rsidP="00052CA8">
            <w:pPr>
              <w:pStyle w:val="j13"/>
              <w:spacing w:before="0" w:beforeAutospacing="0" w:after="0" w:afterAutospacing="0"/>
              <w:jc w:val="center"/>
              <w:textAlignment w:val="baseline"/>
              <w:rPr>
                <w:b/>
                <w:color w:val="000000"/>
              </w:rPr>
            </w:pPr>
            <w:r>
              <w:rPr>
                <w:rStyle w:val="s0"/>
                <w:b/>
                <w:color w:val="000000"/>
              </w:rPr>
              <w:t>К</w:t>
            </w:r>
            <w:r w:rsidR="00052CA8" w:rsidRPr="00052CA8">
              <w:rPr>
                <w:rStyle w:val="s0"/>
                <w:b/>
                <w:color w:val="000000"/>
              </w:rPr>
              <w:t>валификационные данные потенциальных поставщиков</w:t>
            </w:r>
          </w:p>
          <w:p w:rsidR="00052CA8" w:rsidRDefault="00052CA8" w:rsidP="00052CA8">
            <w:pPr>
              <w:pStyle w:val="j13"/>
              <w:spacing w:before="0" w:beforeAutospacing="0" w:after="0" w:afterAutospacing="0"/>
              <w:jc w:val="center"/>
              <w:textAlignment w:val="baseline"/>
              <w:rPr>
                <w:b/>
                <w:color w:val="000000"/>
              </w:rPr>
            </w:pPr>
          </w:p>
        </w:tc>
      </w:tr>
      <w:tr w:rsidR="009605B0" w:rsidTr="00ED66E0">
        <w:trPr>
          <w:trHeight w:val="165"/>
        </w:trPr>
        <w:tc>
          <w:tcPr>
            <w:tcW w:w="458" w:type="dxa"/>
            <w:vMerge/>
          </w:tcPr>
          <w:p w:rsidR="00052CA8" w:rsidRDefault="00052CA8" w:rsidP="005B4EF3">
            <w:pPr>
              <w:pStyle w:val="j13"/>
              <w:spacing w:before="0" w:beforeAutospacing="0" w:after="0" w:afterAutospacing="0"/>
              <w:jc w:val="both"/>
              <w:textAlignment w:val="baseline"/>
              <w:rPr>
                <w:b/>
                <w:color w:val="000000"/>
              </w:rPr>
            </w:pPr>
          </w:p>
        </w:tc>
        <w:tc>
          <w:tcPr>
            <w:tcW w:w="1846" w:type="dxa"/>
            <w:vMerge/>
          </w:tcPr>
          <w:p w:rsidR="00052CA8" w:rsidRDefault="00052CA8" w:rsidP="005B4EF3">
            <w:pPr>
              <w:pStyle w:val="j13"/>
              <w:spacing w:before="0" w:beforeAutospacing="0" w:after="0" w:afterAutospacing="0"/>
              <w:jc w:val="both"/>
              <w:textAlignment w:val="baseline"/>
              <w:rPr>
                <w:b/>
                <w:color w:val="000000"/>
              </w:rPr>
            </w:pPr>
          </w:p>
        </w:tc>
        <w:tc>
          <w:tcPr>
            <w:tcW w:w="2177" w:type="dxa"/>
            <w:vMerge/>
          </w:tcPr>
          <w:p w:rsidR="00052CA8" w:rsidRDefault="00052CA8" w:rsidP="005B4EF3">
            <w:pPr>
              <w:pStyle w:val="j13"/>
              <w:spacing w:before="0" w:beforeAutospacing="0" w:after="0" w:afterAutospacing="0"/>
              <w:jc w:val="both"/>
              <w:textAlignment w:val="baseline"/>
              <w:rPr>
                <w:b/>
                <w:color w:val="000000"/>
              </w:rPr>
            </w:pPr>
          </w:p>
        </w:tc>
        <w:tc>
          <w:tcPr>
            <w:tcW w:w="1581" w:type="dxa"/>
          </w:tcPr>
          <w:p w:rsidR="00052CA8" w:rsidRPr="00052CA8" w:rsidRDefault="00052CA8" w:rsidP="005B4EF3">
            <w:pPr>
              <w:pStyle w:val="j13"/>
              <w:spacing w:before="0" w:beforeAutospacing="0" w:after="0" w:afterAutospacing="0"/>
              <w:jc w:val="both"/>
              <w:textAlignment w:val="baseline"/>
              <w:rPr>
                <w:b/>
                <w:color w:val="000000"/>
                <w:sz w:val="16"/>
                <w:szCs w:val="16"/>
              </w:rPr>
            </w:pPr>
            <w:r w:rsidRPr="00052CA8">
              <w:rPr>
                <w:rStyle w:val="s0"/>
                <w:color w:val="000000"/>
                <w:sz w:val="16"/>
                <w:szCs w:val="16"/>
              </w:rPr>
              <w:t>правоспособность</w:t>
            </w:r>
          </w:p>
        </w:tc>
        <w:tc>
          <w:tcPr>
            <w:tcW w:w="1760" w:type="dxa"/>
          </w:tcPr>
          <w:p w:rsidR="00052CA8" w:rsidRPr="00052CA8" w:rsidRDefault="00052CA8" w:rsidP="005B4EF3">
            <w:pPr>
              <w:pStyle w:val="j13"/>
              <w:spacing w:before="0" w:beforeAutospacing="0" w:after="0" w:afterAutospacing="0"/>
              <w:jc w:val="both"/>
              <w:textAlignment w:val="baseline"/>
              <w:rPr>
                <w:b/>
                <w:color w:val="000000"/>
                <w:sz w:val="16"/>
                <w:szCs w:val="16"/>
              </w:rPr>
            </w:pPr>
            <w:r w:rsidRPr="00052CA8">
              <w:rPr>
                <w:rStyle w:val="s0"/>
                <w:color w:val="000000"/>
                <w:sz w:val="16"/>
                <w:szCs w:val="16"/>
              </w:rPr>
              <w:t>опыт работы на фармацевтическом рынке Республики Казахстан не менее одного года (данное требование не распространяется на производителей);</w:t>
            </w:r>
          </w:p>
        </w:tc>
        <w:tc>
          <w:tcPr>
            <w:tcW w:w="1646" w:type="dxa"/>
          </w:tcPr>
          <w:p w:rsidR="00052CA8" w:rsidRPr="00052CA8" w:rsidRDefault="00052CA8" w:rsidP="005B4EF3">
            <w:pPr>
              <w:pStyle w:val="j13"/>
              <w:spacing w:before="0" w:beforeAutospacing="0" w:after="0" w:afterAutospacing="0"/>
              <w:jc w:val="both"/>
              <w:textAlignment w:val="baseline"/>
              <w:rPr>
                <w:b/>
                <w:color w:val="000000"/>
                <w:sz w:val="16"/>
                <w:szCs w:val="16"/>
              </w:rPr>
            </w:pPr>
            <w:r w:rsidRPr="00052CA8">
              <w:rPr>
                <w:rStyle w:val="s0"/>
                <w:color w:val="000000"/>
                <w:sz w:val="16"/>
                <w:szCs w:val="16"/>
              </w:rPr>
              <w:t>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tc>
        <w:tc>
          <w:tcPr>
            <w:tcW w:w="1607" w:type="dxa"/>
          </w:tcPr>
          <w:p w:rsidR="00052CA8" w:rsidRPr="00052CA8" w:rsidRDefault="00052CA8" w:rsidP="005B4EF3">
            <w:pPr>
              <w:pStyle w:val="j13"/>
              <w:spacing w:before="0" w:beforeAutospacing="0" w:after="0" w:afterAutospacing="0"/>
              <w:jc w:val="both"/>
              <w:textAlignment w:val="baseline"/>
              <w:rPr>
                <w:b/>
                <w:color w:val="000000"/>
                <w:sz w:val="16"/>
                <w:szCs w:val="16"/>
              </w:rPr>
            </w:pPr>
            <w:r w:rsidRPr="00052CA8">
              <w:rPr>
                <w:rStyle w:val="s0"/>
                <w:color w:val="000000"/>
                <w:sz w:val="16"/>
                <w:szCs w:val="16"/>
              </w:rPr>
              <w:t>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tc>
        <w:tc>
          <w:tcPr>
            <w:tcW w:w="1900" w:type="dxa"/>
          </w:tcPr>
          <w:p w:rsidR="00052CA8" w:rsidRPr="00052CA8" w:rsidRDefault="00052CA8" w:rsidP="005B4EF3">
            <w:pPr>
              <w:pStyle w:val="j13"/>
              <w:spacing w:before="0" w:beforeAutospacing="0" w:after="0" w:afterAutospacing="0"/>
              <w:jc w:val="both"/>
              <w:textAlignment w:val="baseline"/>
              <w:rPr>
                <w:b/>
                <w:color w:val="000000"/>
                <w:sz w:val="16"/>
                <w:szCs w:val="16"/>
              </w:rPr>
            </w:pPr>
            <w:r w:rsidRPr="00052CA8">
              <w:rPr>
                <w:rStyle w:val="s0"/>
                <w:color w:val="000000"/>
                <w:sz w:val="16"/>
                <w:szCs w:val="16"/>
              </w:rPr>
              <w:t>не состоять в перечне недобросовестных потенциальных поставщиков (поставщиков</w:t>
            </w:r>
            <w:r>
              <w:rPr>
                <w:rStyle w:val="s0"/>
                <w:color w:val="000000"/>
                <w:sz w:val="16"/>
                <w:szCs w:val="16"/>
              </w:rPr>
              <w:t>)</w:t>
            </w:r>
          </w:p>
        </w:tc>
        <w:tc>
          <w:tcPr>
            <w:tcW w:w="1811" w:type="dxa"/>
          </w:tcPr>
          <w:p w:rsidR="00052CA8" w:rsidRPr="00052CA8" w:rsidRDefault="00052CA8" w:rsidP="005B4EF3">
            <w:pPr>
              <w:pStyle w:val="j13"/>
              <w:spacing w:after="0"/>
              <w:jc w:val="both"/>
              <w:textAlignment w:val="baseline"/>
              <w:rPr>
                <w:b/>
                <w:color w:val="000000"/>
                <w:sz w:val="16"/>
                <w:szCs w:val="16"/>
              </w:rPr>
            </w:pPr>
            <w:r w:rsidRPr="00052CA8">
              <w:rPr>
                <w:rStyle w:val="s0"/>
                <w:color w:val="000000"/>
                <w:sz w:val="16"/>
                <w:szCs w:val="16"/>
              </w:rPr>
              <w:t>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w:t>
            </w:r>
            <w:bookmarkStart w:id="0" w:name="SUB1004867733"/>
            <w:r w:rsidR="00DC76A9" w:rsidRPr="00052CA8">
              <w:rPr>
                <w:rStyle w:val="s2"/>
                <w:color w:val="333399"/>
                <w:sz w:val="16"/>
                <w:szCs w:val="16"/>
                <w:u w:val="single"/>
              </w:rPr>
              <w:fldChar w:fldCharType="begin"/>
            </w:r>
            <w:r w:rsidRPr="00052CA8">
              <w:rPr>
                <w:rStyle w:val="s2"/>
                <w:color w:val="333399"/>
                <w:sz w:val="16"/>
                <w:szCs w:val="16"/>
                <w:u w:val="single"/>
              </w:rPr>
              <w:instrText xml:space="preserve"> HYPERLINK "http://online.zakon.kz/Document/?doc_id=33885902" \o "Закон Республики Казахстан от 24 ноября 2015 года № 418-V \«Об информатизации\» (с изменениями и дополнениями по состоянию на 28.12.2017 г.)" \t "_parent" </w:instrText>
            </w:r>
            <w:r w:rsidR="00DC76A9" w:rsidRPr="00052CA8">
              <w:rPr>
                <w:rStyle w:val="s2"/>
                <w:color w:val="333399"/>
                <w:sz w:val="16"/>
                <w:szCs w:val="16"/>
                <w:u w:val="single"/>
              </w:rPr>
              <w:fldChar w:fldCharType="separate"/>
            </w:r>
            <w:r w:rsidRPr="00052CA8">
              <w:rPr>
                <w:rStyle w:val="a4"/>
                <w:color w:val="000080"/>
                <w:sz w:val="16"/>
                <w:szCs w:val="16"/>
              </w:rPr>
              <w:t>Законом</w:t>
            </w:r>
            <w:r w:rsidR="00DC76A9" w:rsidRPr="00052CA8">
              <w:rPr>
                <w:rStyle w:val="s2"/>
                <w:color w:val="333399"/>
                <w:sz w:val="16"/>
                <w:szCs w:val="16"/>
                <w:u w:val="single"/>
              </w:rPr>
              <w:fldChar w:fldCharType="end"/>
            </w:r>
            <w:bookmarkEnd w:id="0"/>
            <w:r w:rsidRPr="00052CA8">
              <w:rPr>
                <w:rStyle w:val="s0"/>
                <w:color w:val="000000"/>
                <w:sz w:val="16"/>
                <w:szCs w:val="16"/>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w:t>
            </w:r>
            <w:r w:rsidRPr="00052CA8">
              <w:rPr>
                <w:rStyle w:val="s0"/>
                <w:color w:val="000000"/>
                <w:sz w:val="16"/>
                <w:szCs w:val="16"/>
              </w:rPr>
              <w:lastRenderedPageBreak/>
              <w:t>(направленного) в соответствии с </w:t>
            </w:r>
            <w:bookmarkStart w:id="1" w:name="SUB1004004077_2"/>
            <w:r w:rsidR="00DC76A9" w:rsidRPr="00052CA8">
              <w:rPr>
                <w:rStyle w:val="s2"/>
                <w:color w:val="333399"/>
                <w:sz w:val="16"/>
                <w:szCs w:val="16"/>
                <w:u w:val="single"/>
              </w:rPr>
              <w:fldChar w:fldCharType="begin"/>
            </w:r>
            <w:r w:rsidRPr="00052CA8">
              <w:rPr>
                <w:rStyle w:val="s2"/>
                <w:color w:val="333399"/>
                <w:sz w:val="16"/>
                <w:szCs w:val="16"/>
                <w:u w:val="single"/>
              </w:rPr>
              <w:instrText xml:space="preserve"> HYPERLINK "http://online.zakon.kz/Document/?doc_id=31548200" \o "Закон Республики Казахстан от 16 мая 2014 года № 202-V \«О разрешениях и уведомлениях\» (с изменениями и дополнениями от 09.01.2018 г.)" \t "_parent" </w:instrText>
            </w:r>
            <w:r w:rsidR="00DC76A9" w:rsidRPr="00052CA8">
              <w:rPr>
                <w:rStyle w:val="s2"/>
                <w:color w:val="333399"/>
                <w:sz w:val="16"/>
                <w:szCs w:val="16"/>
                <w:u w:val="single"/>
              </w:rPr>
              <w:fldChar w:fldCharType="separate"/>
            </w:r>
            <w:r w:rsidRPr="00052CA8">
              <w:rPr>
                <w:rStyle w:val="a4"/>
                <w:color w:val="000080"/>
                <w:sz w:val="16"/>
                <w:szCs w:val="16"/>
              </w:rPr>
              <w:t>Законом</w:t>
            </w:r>
            <w:r w:rsidR="00DC76A9" w:rsidRPr="00052CA8">
              <w:rPr>
                <w:rStyle w:val="s2"/>
                <w:color w:val="333399"/>
                <w:sz w:val="16"/>
                <w:szCs w:val="16"/>
                <w:u w:val="single"/>
              </w:rPr>
              <w:fldChar w:fldCharType="end"/>
            </w:r>
            <w:bookmarkEnd w:id="1"/>
            <w:r w:rsidRPr="00052CA8">
              <w:rPr>
                <w:rStyle w:val="s0"/>
                <w:color w:val="000000"/>
                <w:sz w:val="16"/>
                <w:szCs w:val="16"/>
              </w:rPr>
              <w:t> Республики Казахстан от 16 мая 2014 года «О разрешениях и уведомлениях».</w:t>
            </w:r>
          </w:p>
        </w:tc>
      </w:tr>
      <w:tr w:rsidR="009605B0" w:rsidTr="00ED66E0">
        <w:tc>
          <w:tcPr>
            <w:tcW w:w="458" w:type="dxa"/>
          </w:tcPr>
          <w:p w:rsidR="009605B0" w:rsidRPr="009605B0" w:rsidRDefault="009605B0" w:rsidP="005B4EF3">
            <w:pPr>
              <w:pStyle w:val="j13"/>
              <w:spacing w:before="0" w:beforeAutospacing="0" w:after="0" w:afterAutospacing="0"/>
              <w:jc w:val="both"/>
              <w:textAlignment w:val="baseline"/>
              <w:rPr>
                <w:b/>
                <w:color w:val="000000"/>
                <w:sz w:val="20"/>
                <w:szCs w:val="20"/>
              </w:rPr>
            </w:pPr>
            <w:r w:rsidRPr="009605B0">
              <w:rPr>
                <w:b/>
                <w:color w:val="000000"/>
                <w:sz w:val="20"/>
                <w:szCs w:val="20"/>
              </w:rPr>
              <w:lastRenderedPageBreak/>
              <w:t>1</w:t>
            </w:r>
          </w:p>
        </w:tc>
        <w:tc>
          <w:tcPr>
            <w:tcW w:w="1846" w:type="dxa"/>
          </w:tcPr>
          <w:p w:rsidR="009605B0" w:rsidRPr="009605B0" w:rsidRDefault="009605B0" w:rsidP="00ED66E0">
            <w:pPr>
              <w:jc w:val="both"/>
              <w:rPr>
                <w:rFonts w:ascii="Times New Roman" w:hAnsi="Times New Roman" w:cs="Times New Roman"/>
                <w:b/>
                <w:i/>
                <w:sz w:val="20"/>
                <w:szCs w:val="20"/>
              </w:rPr>
            </w:pPr>
            <w:r w:rsidRPr="009605B0">
              <w:rPr>
                <w:rFonts w:ascii="Times New Roman" w:hAnsi="Times New Roman" w:cs="Times New Roman"/>
                <w:b/>
                <w:i/>
                <w:sz w:val="20"/>
                <w:szCs w:val="20"/>
              </w:rPr>
              <w:t xml:space="preserve">ТОО </w:t>
            </w:r>
            <w:r w:rsidRPr="009605B0">
              <w:rPr>
                <w:rFonts w:ascii="Times New Roman" w:hAnsi="Times New Roman" w:cs="Times New Roman"/>
                <w:b/>
                <w:i/>
                <w:sz w:val="20"/>
                <w:szCs w:val="20"/>
                <w:lang w:val="en-US"/>
              </w:rPr>
              <w:t xml:space="preserve">  </w:t>
            </w:r>
            <w:r w:rsidRPr="009605B0">
              <w:rPr>
                <w:rFonts w:ascii="Times New Roman" w:hAnsi="Times New Roman" w:cs="Times New Roman"/>
                <w:b/>
                <w:i/>
                <w:sz w:val="20"/>
                <w:szCs w:val="20"/>
              </w:rPr>
              <w:t>«</w:t>
            </w:r>
            <w:r w:rsidRPr="009605B0">
              <w:rPr>
                <w:rFonts w:ascii="Times New Roman" w:hAnsi="Times New Roman" w:cs="Times New Roman"/>
                <w:b/>
                <w:i/>
                <w:sz w:val="20"/>
                <w:szCs w:val="20"/>
                <w:lang w:val="en-US"/>
              </w:rPr>
              <w:t>Apex Co</w:t>
            </w:r>
            <w:r w:rsidRPr="009605B0">
              <w:rPr>
                <w:rFonts w:ascii="Times New Roman" w:hAnsi="Times New Roman" w:cs="Times New Roman"/>
                <w:b/>
                <w:i/>
                <w:sz w:val="20"/>
                <w:szCs w:val="20"/>
              </w:rPr>
              <w:t>»</w:t>
            </w:r>
          </w:p>
        </w:tc>
        <w:tc>
          <w:tcPr>
            <w:tcW w:w="2177" w:type="dxa"/>
          </w:tcPr>
          <w:p w:rsidR="009605B0" w:rsidRPr="009605B0" w:rsidRDefault="009605B0" w:rsidP="00ED66E0">
            <w:pPr>
              <w:jc w:val="both"/>
              <w:rPr>
                <w:rFonts w:ascii="Times New Roman" w:hAnsi="Times New Roman" w:cs="Times New Roman"/>
                <w:b/>
                <w:i/>
                <w:sz w:val="20"/>
                <w:szCs w:val="20"/>
              </w:rPr>
            </w:pPr>
            <w:r w:rsidRPr="009605B0">
              <w:rPr>
                <w:rFonts w:ascii="Times New Roman" w:hAnsi="Times New Roman" w:cs="Times New Roman"/>
                <w:b/>
                <w:i/>
                <w:sz w:val="20"/>
                <w:szCs w:val="20"/>
              </w:rPr>
              <w:t>050039, г. Алматы, ул</w:t>
            </w:r>
            <w:proofErr w:type="gramStart"/>
            <w:r w:rsidRPr="009605B0">
              <w:rPr>
                <w:rFonts w:ascii="Times New Roman" w:hAnsi="Times New Roman" w:cs="Times New Roman"/>
                <w:b/>
                <w:i/>
                <w:sz w:val="20"/>
                <w:szCs w:val="20"/>
              </w:rPr>
              <w:t>.О</w:t>
            </w:r>
            <w:proofErr w:type="gramEnd"/>
            <w:r w:rsidRPr="009605B0">
              <w:rPr>
                <w:rFonts w:ascii="Times New Roman" w:hAnsi="Times New Roman" w:cs="Times New Roman"/>
                <w:b/>
                <w:i/>
                <w:sz w:val="20"/>
                <w:szCs w:val="20"/>
              </w:rPr>
              <w:t>гарева, 4Б, 24</w:t>
            </w:r>
          </w:p>
        </w:tc>
        <w:tc>
          <w:tcPr>
            <w:tcW w:w="1581" w:type="dxa"/>
          </w:tcPr>
          <w:p w:rsidR="009605B0" w:rsidRDefault="009605B0" w:rsidP="009605B0">
            <w:pPr>
              <w:pStyle w:val="j13"/>
              <w:spacing w:before="0" w:beforeAutospacing="0" w:after="0" w:afterAutospacing="0"/>
              <w:jc w:val="both"/>
              <w:textAlignment w:val="baseline"/>
              <w:rPr>
                <w:b/>
                <w:color w:val="000000"/>
              </w:rPr>
            </w:pPr>
            <w:r>
              <w:rPr>
                <w:rFonts w:eastAsia="Calibri"/>
                <w:sz w:val="18"/>
                <w:szCs w:val="18"/>
              </w:rPr>
              <w:t>Электронная с</w:t>
            </w:r>
            <w:r w:rsidRPr="004F6020">
              <w:rPr>
                <w:rFonts w:eastAsia="Calibri"/>
                <w:sz w:val="18"/>
                <w:szCs w:val="18"/>
              </w:rPr>
              <w:t>правка о государственной регистрации юридического лица</w:t>
            </w:r>
            <w:r>
              <w:rPr>
                <w:rFonts w:eastAsia="Calibri"/>
                <w:sz w:val="18"/>
                <w:szCs w:val="18"/>
              </w:rPr>
              <w:t xml:space="preserve"> </w:t>
            </w:r>
          </w:p>
        </w:tc>
        <w:tc>
          <w:tcPr>
            <w:tcW w:w="1760" w:type="dxa"/>
          </w:tcPr>
          <w:p w:rsidR="009605B0" w:rsidRPr="009605B0" w:rsidRDefault="009605B0" w:rsidP="005B4EF3">
            <w:pPr>
              <w:pStyle w:val="j13"/>
              <w:spacing w:before="0" w:beforeAutospacing="0" w:after="0" w:afterAutospacing="0"/>
              <w:jc w:val="both"/>
              <w:textAlignment w:val="baseline"/>
              <w:rPr>
                <w:color w:val="000000"/>
              </w:rPr>
            </w:pPr>
            <w:r w:rsidRPr="009605B0">
              <w:rPr>
                <w:color w:val="000000"/>
              </w:rPr>
              <w:t>имеется</w:t>
            </w:r>
          </w:p>
        </w:tc>
        <w:tc>
          <w:tcPr>
            <w:tcW w:w="1646" w:type="dxa"/>
          </w:tcPr>
          <w:p w:rsidR="009605B0" w:rsidRDefault="009605B0" w:rsidP="005B4EF3">
            <w:pPr>
              <w:pStyle w:val="j13"/>
              <w:spacing w:before="0" w:beforeAutospacing="0" w:after="0" w:afterAutospacing="0"/>
              <w:jc w:val="both"/>
              <w:textAlignment w:val="baseline"/>
              <w:rPr>
                <w:b/>
                <w:color w:val="000000"/>
              </w:rPr>
            </w:pPr>
            <w:r w:rsidRPr="004F6020">
              <w:rPr>
                <w:rFonts w:eastAsia="Calibri"/>
                <w:sz w:val="18"/>
                <w:szCs w:val="18"/>
              </w:rPr>
              <w:t>Сведения об отсутствии налоговой задолженности ТОО “APEX CO”в бюджет</w:t>
            </w:r>
          </w:p>
        </w:tc>
        <w:tc>
          <w:tcPr>
            <w:tcW w:w="1607" w:type="dxa"/>
          </w:tcPr>
          <w:p w:rsidR="009605B0" w:rsidRDefault="009605B0" w:rsidP="005B4EF3">
            <w:pPr>
              <w:pStyle w:val="j13"/>
              <w:spacing w:before="0" w:beforeAutospacing="0" w:after="0" w:afterAutospacing="0"/>
              <w:jc w:val="both"/>
              <w:textAlignment w:val="baseline"/>
              <w:rPr>
                <w:b/>
                <w:color w:val="000000"/>
              </w:rPr>
            </w:pPr>
            <w:r w:rsidRPr="004F6020">
              <w:rPr>
                <w:rStyle w:val="s0"/>
                <w:rFonts w:eastAsia="Calibri"/>
                <w:sz w:val="18"/>
                <w:szCs w:val="18"/>
              </w:rPr>
              <w:t>Об отсутствии просроченной задолженности</w:t>
            </w:r>
          </w:p>
        </w:tc>
        <w:tc>
          <w:tcPr>
            <w:tcW w:w="1900" w:type="dxa"/>
          </w:tcPr>
          <w:p w:rsidR="009605B0" w:rsidRDefault="009605B0" w:rsidP="005B4EF3">
            <w:pPr>
              <w:pStyle w:val="j13"/>
              <w:spacing w:before="0" w:beforeAutospacing="0" w:after="0" w:afterAutospacing="0"/>
              <w:jc w:val="both"/>
              <w:textAlignment w:val="baseline"/>
              <w:rPr>
                <w:b/>
                <w:color w:val="000000"/>
              </w:rPr>
            </w:pPr>
            <w:r w:rsidRPr="004F6020">
              <w:rPr>
                <w:rStyle w:val="s0"/>
                <w:rFonts w:eastAsia="Calibri"/>
                <w:sz w:val="18"/>
                <w:szCs w:val="18"/>
              </w:rPr>
              <w:t>Письмо о том</w:t>
            </w:r>
            <w:r w:rsidR="00ED14EE">
              <w:rPr>
                <w:rStyle w:val="s0"/>
                <w:rFonts w:eastAsia="Calibri"/>
                <w:sz w:val="18"/>
                <w:szCs w:val="18"/>
              </w:rPr>
              <w:t>,</w:t>
            </w:r>
            <w:r w:rsidRPr="004F6020">
              <w:rPr>
                <w:rStyle w:val="s0"/>
                <w:rFonts w:eastAsia="Calibri"/>
                <w:sz w:val="18"/>
                <w:szCs w:val="18"/>
              </w:rPr>
              <w:t xml:space="preserve"> что потенциальный поставщик не состоит в реестре недобросовестных поставщиков</w:t>
            </w:r>
          </w:p>
        </w:tc>
        <w:tc>
          <w:tcPr>
            <w:tcW w:w="1811" w:type="dxa"/>
          </w:tcPr>
          <w:p w:rsidR="009605B0" w:rsidRDefault="009605B0" w:rsidP="005B4EF3">
            <w:pPr>
              <w:pStyle w:val="j13"/>
              <w:spacing w:before="0" w:beforeAutospacing="0" w:after="0" w:afterAutospacing="0"/>
              <w:jc w:val="both"/>
              <w:textAlignment w:val="baseline"/>
              <w:rPr>
                <w:b/>
                <w:color w:val="000000"/>
              </w:rPr>
            </w:pPr>
            <w:r w:rsidRPr="004F6020">
              <w:rPr>
                <w:rFonts w:eastAsia="Calibri"/>
                <w:sz w:val="18"/>
                <w:szCs w:val="18"/>
              </w:rPr>
              <w:t>Государственная лицензия на фармацевтическую деятельность</w:t>
            </w:r>
            <w:r>
              <w:rPr>
                <w:rFonts w:eastAsia="Calibri"/>
                <w:sz w:val="18"/>
                <w:szCs w:val="18"/>
              </w:rPr>
              <w:t xml:space="preserve">, </w:t>
            </w:r>
            <w:r w:rsidRPr="004F6020">
              <w:rPr>
                <w:rFonts w:eastAsia="Calibri"/>
                <w:sz w:val="18"/>
                <w:szCs w:val="18"/>
              </w:rPr>
              <w:t>Талон о приеме уведомления о начале или прекращении осуществления деятельности</w:t>
            </w:r>
          </w:p>
        </w:tc>
      </w:tr>
      <w:tr w:rsidR="009605B0" w:rsidTr="00ED66E0">
        <w:trPr>
          <w:trHeight w:val="70"/>
        </w:trPr>
        <w:tc>
          <w:tcPr>
            <w:tcW w:w="458" w:type="dxa"/>
          </w:tcPr>
          <w:p w:rsidR="009605B0" w:rsidRPr="009605B0" w:rsidRDefault="009605B0" w:rsidP="005B4EF3">
            <w:pPr>
              <w:pStyle w:val="j13"/>
              <w:spacing w:before="0" w:beforeAutospacing="0" w:after="0" w:afterAutospacing="0"/>
              <w:jc w:val="both"/>
              <w:textAlignment w:val="baseline"/>
              <w:rPr>
                <w:b/>
                <w:color w:val="000000"/>
                <w:sz w:val="20"/>
                <w:szCs w:val="20"/>
              </w:rPr>
            </w:pPr>
            <w:r w:rsidRPr="009605B0">
              <w:rPr>
                <w:b/>
                <w:color w:val="000000"/>
                <w:sz w:val="20"/>
                <w:szCs w:val="20"/>
              </w:rPr>
              <w:t>2</w:t>
            </w:r>
          </w:p>
        </w:tc>
        <w:tc>
          <w:tcPr>
            <w:tcW w:w="1846" w:type="dxa"/>
          </w:tcPr>
          <w:p w:rsidR="009605B0" w:rsidRPr="009605B0" w:rsidRDefault="009605B0" w:rsidP="00ED66E0">
            <w:pPr>
              <w:jc w:val="both"/>
              <w:rPr>
                <w:rFonts w:ascii="Times New Roman" w:hAnsi="Times New Roman" w:cs="Times New Roman"/>
                <w:b/>
                <w:i/>
                <w:sz w:val="20"/>
                <w:szCs w:val="20"/>
              </w:rPr>
            </w:pPr>
            <w:r w:rsidRPr="009605B0">
              <w:rPr>
                <w:rFonts w:ascii="Times New Roman" w:hAnsi="Times New Roman" w:cs="Times New Roman"/>
                <w:b/>
                <w:i/>
                <w:sz w:val="20"/>
                <w:szCs w:val="20"/>
              </w:rPr>
              <w:t>ТОО «А-37»</w:t>
            </w:r>
          </w:p>
        </w:tc>
        <w:tc>
          <w:tcPr>
            <w:tcW w:w="2177" w:type="dxa"/>
          </w:tcPr>
          <w:p w:rsidR="009605B0" w:rsidRPr="009605B0" w:rsidRDefault="009605B0" w:rsidP="00ED66E0">
            <w:pPr>
              <w:jc w:val="both"/>
              <w:rPr>
                <w:rFonts w:ascii="Times New Roman" w:hAnsi="Times New Roman" w:cs="Times New Roman"/>
                <w:b/>
                <w:i/>
                <w:sz w:val="20"/>
                <w:szCs w:val="20"/>
              </w:rPr>
            </w:pPr>
            <w:r w:rsidRPr="009605B0">
              <w:rPr>
                <w:rFonts w:ascii="Times New Roman" w:hAnsi="Times New Roman" w:cs="Times New Roman"/>
                <w:b/>
                <w:i/>
                <w:sz w:val="20"/>
                <w:szCs w:val="20"/>
              </w:rPr>
              <w:t>050000, г</w:t>
            </w:r>
            <w:proofErr w:type="gramStart"/>
            <w:r w:rsidRPr="009605B0">
              <w:rPr>
                <w:rFonts w:ascii="Times New Roman" w:hAnsi="Times New Roman" w:cs="Times New Roman"/>
                <w:b/>
                <w:i/>
                <w:sz w:val="20"/>
                <w:szCs w:val="20"/>
              </w:rPr>
              <w:t>.А</w:t>
            </w:r>
            <w:proofErr w:type="gramEnd"/>
            <w:r w:rsidRPr="009605B0">
              <w:rPr>
                <w:rFonts w:ascii="Times New Roman" w:hAnsi="Times New Roman" w:cs="Times New Roman"/>
                <w:b/>
                <w:i/>
                <w:sz w:val="20"/>
                <w:szCs w:val="20"/>
              </w:rPr>
              <w:t>лматы, ул.Басенова, д.27</w:t>
            </w:r>
          </w:p>
        </w:tc>
        <w:tc>
          <w:tcPr>
            <w:tcW w:w="1581" w:type="dxa"/>
          </w:tcPr>
          <w:p w:rsidR="009605B0" w:rsidRDefault="009605B0" w:rsidP="005B4EF3">
            <w:pPr>
              <w:pStyle w:val="j13"/>
              <w:spacing w:before="0" w:beforeAutospacing="0" w:after="0" w:afterAutospacing="0"/>
              <w:jc w:val="both"/>
              <w:textAlignment w:val="baseline"/>
              <w:rPr>
                <w:b/>
                <w:color w:val="000000"/>
              </w:rPr>
            </w:pPr>
            <w:r w:rsidRPr="00EF2A26">
              <w:rPr>
                <w:rFonts w:ascii="Bookman Old Style" w:hAnsi="Bookman Old Style" w:cs="Arial"/>
                <w:sz w:val="18"/>
                <w:szCs w:val="18"/>
              </w:rPr>
              <w:t>Справка о государственной перерегистрации юридического лица</w:t>
            </w:r>
          </w:p>
        </w:tc>
        <w:tc>
          <w:tcPr>
            <w:tcW w:w="1760" w:type="dxa"/>
          </w:tcPr>
          <w:p w:rsidR="009605B0" w:rsidRDefault="009605B0" w:rsidP="005B4EF3">
            <w:pPr>
              <w:pStyle w:val="j13"/>
              <w:spacing w:before="0" w:beforeAutospacing="0" w:after="0" w:afterAutospacing="0"/>
              <w:jc w:val="both"/>
              <w:textAlignment w:val="baseline"/>
              <w:rPr>
                <w:b/>
                <w:color w:val="000000"/>
              </w:rPr>
            </w:pPr>
            <w:r w:rsidRPr="009605B0">
              <w:rPr>
                <w:color w:val="000000"/>
              </w:rPr>
              <w:t>имеется</w:t>
            </w:r>
          </w:p>
        </w:tc>
        <w:tc>
          <w:tcPr>
            <w:tcW w:w="1646" w:type="dxa"/>
          </w:tcPr>
          <w:p w:rsidR="009605B0" w:rsidRDefault="00ED14EE" w:rsidP="005B4EF3">
            <w:pPr>
              <w:pStyle w:val="j13"/>
              <w:spacing w:before="0" w:beforeAutospacing="0" w:after="0" w:afterAutospacing="0"/>
              <w:jc w:val="both"/>
              <w:textAlignment w:val="baseline"/>
              <w:rPr>
                <w:b/>
                <w:color w:val="000000"/>
              </w:rPr>
            </w:pPr>
            <w:proofErr w:type="gramStart"/>
            <w:r w:rsidRPr="00EF2A26">
              <w:rPr>
                <w:rStyle w:val="s0"/>
                <w:rFonts w:ascii="Bookman Old Style" w:hAnsi="Bookman Old Style" w:cs="Arial"/>
                <w:sz w:val="18"/>
                <w:szCs w:val="18"/>
              </w:rPr>
              <w:t xml:space="preserve">Сведения об отсутствии налоговой задолженности </w:t>
            </w:r>
            <w:r w:rsidRPr="00EF2A26">
              <w:rPr>
                <w:rFonts w:ascii="Bookman Old Style" w:hAnsi="Bookman Old Style" w:cs="Arial"/>
                <w:bCs/>
                <w:sz w:val="18"/>
                <w:szCs w:val="18"/>
              </w:rPr>
              <w:t>ТОО «А-37»</w:t>
            </w:r>
            <w:r w:rsidRPr="00EF2A26">
              <w:rPr>
                <w:rStyle w:val="s0"/>
                <w:rFonts w:ascii="Bookman Old Style" w:hAnsi="Bookman Old Style" w:cs="Arial"/>
                <w:sz w:val="18"/>
                <w:szCs w:val="18"/>
              </w:rPr>
              <w:t xml:space="preserve"> в бюджет, ОПВ и СО за последние 3 месяца по состоянию на </w:t>
            </w:r>
            <w:r w:rsidRPr="00EF2A26">
              <w:rPr>
                <w:rFonts w:ascii="Bookman Old Style" w:hAnsi="Bookman Old Style" w:cs="Arial"/>
                <w:sz w:val="18"/>
                <w:szCs w:val="18"/>
              </w:rPr>
              <w:t>22.12.2017г</w:t>
            </w:r>
            <w:proofErr w:type="gramEnd"/>
          </w:p>
        </w:tc>
        <w:tc>
          <w:tcPr>
            <w:tcW w:w="1607" w:type="dxa"/>
          </w:tcPr>
          <w:p w:rsidR="009605B0" w:rsidRDefault="00ED14EE" w:rsidP="005B4EF3">
            <w:pPr>
              <w:pStyle w:val="j13"/>
              <w:spacing w:before="0" w:beforeAutospacing="0" w:after="0" w:afterAutospacing="0"/>
              <w:jc w:val="both"/>
              <w:textAlignment w:val="baseline"/>
              <w:rPr>
                <w:b/>
                <w:color w:val="000000"/>
              </w:rPr>
            </w:pPr>
            <w:r w:rsidRPr="00EF2A26">
              <w:rPr>
                <w:rStyle w:val="s0"/>
                <w:rFonts w:ascii="Bookman Old Style" w:hAnsi="Bookman Old Style" w:cs="Arial"/>
                <w:sz w:val="18"/>
                <w:szCs w:val="18"/>
              </w:rPr>
              <w:t>Об отсутствии просроченной задолженности</w:t>
            </w:r>
          </w:p>
        </w:tc>
        <w:tc>
          <w:tcPr>
            <w:tcW w:w="1900" w:type="dxa"/>
          </w:tcPr>
          <w:p w:rsidR="009605B0" w:rsidRDefault="00ED14EE" w:rsidP="005B4EF3">
            <w:pPr>
              <w:pStyle w:val="j13"/>
              <w:spacing w:before="0" w:beforeAutospacing="0" w:after="0" w:afterAutospacing="0"/>
              <w:jc w:val="both"/>
              <w:textAlignment w:val="baseline"/>
              <w:rPr>
                <w:b/>
                <w:color w:val="000000"/>
              </w:rPr>
            </w:pPr>
            <w:r w:rsidRPr="00EF2A26">
              <w:rPr>
                <w:rStyle w:val="s0"/>
                <w:rFonts w:ascii="Bookman Old Style" w:hAnsi="Bookman Old Style" w:cs="Arial"/>
                <w:sz w:val="18"/>
                <w:szCs w:val="18"/>
              </w:rPr>
              <w:t>Письмо о том</w:t>
            </w:r>
            <w:r>
              <w:rPr>
                <w:rStyle w:val="s0"/>
                <w:rFonts w:ascii="Bookman Old Style" w:hAnsi="Bookman Old Style" w:cs="Arial"/>
                <w:sz w:val="18"/>
                <w:szCs w:val="18"/>
              </w:rPr>
              <w:t>,</w:t>
            </w:r>
            <w:r w:rsidRPr="00EF2A26">
              <w:rPr>
                <w:rStyle w:val="s0"/>
                <w:rFonts w:ascii="Bookman Old Style" w:hAnsi="Bookman Old Style" w:cs="Arial"/>
                <w:sz w:val="18"/>
                <w:szCs w:val="18"/>
              </w:rPr>
              <w:t xml:space="preserve"> что потенциальный поставщик не состоит в реестре недобросовестных поставщиков</w:t>
            </w:r>
          </w:p>
        </w:tc>
        <w:tc>
          <w:tcPr>
            <w:tcW w:w="1811" w:type="dxa"/>
          </w:tcPr>
          <w:p w:rsidR="009605B0" w:rsidRDefault="00ED14EE" w:rsidP="005B4EF3">
            <w:pPr>
              <w:pStyle w:val="j13"/>
              <w:spacing w:before="0" w:beforeAutospacing="0" w:after="0" w:afterAutospacing="0"/>
              <w:jc w:val="both"/>
              <w:textAlignment w:val="baseline"/>
              <w:rPr>
                <w:b/>
                <w:color w:val="000000"/>
              </w:rPr>
            </w:pPr>
            <w:r w:rsidRPr="00EF2A26">
              <w:rPr>
                <w:rFonts w:ascii="Bookman Old Style" w:hAnsi="Bookman Old Style" w:cs="Arial"/>
                <w:sz w:val="18"/>
                <w:szCs w:val="18"/>
              </w:rPr>
              <w:t>Государственная лицензия на изготовление, оптовую и розничную реализацию лекарственных средств</w:t>
            </w:r>
            <w:r>
              <w:rPr>
                <w:rFonts w:ascii="Bookman Old Style" w:hAnsi="Bookman Old Style" w:cs="Arial"/>
                <w:sz w:val="18"/>
                <w:szCs w:val="18"/>
              </w:rPr>
              <w:t xml:space="preserve">, </w:t>
            </w:r>
            <w:r w:rsidRPr="00EF2A26">
              <w:rPr>
                <w:rFonts w:ascii="Bookman Old Style" w:hAnsi="Bookman Old Style" w:cs="Arial"/>
                <w:sz w:val="18"/>
                <w:szCs w:val="18"/>
              </w:rPr>
              <w:t>Талон на оптовую реализацию ИМН</w:t>
            </w:r>
          </w:p>
        </w:tc>
      </w:tr>
    </w:tbl>
    <w:p w:rsidR="00ED14EE" w:rsidRDefault="00ED14EE" w:rsidP="00ED14EE">
      <w:pPr>
        <w:pStyle w:val="j13"/>
        <w:shd w:val="clear" w:color="auto" w:fill="FFFFFF"/>
        <w:spacing w:before="0" w:beforeAutospacing="0" w:after="0" w:afterAutospacing="0"/>
        <w:jc w:val="both"/>
        <w:textAlignment w:val="baseline"/>
        <w:rPr>
          <w:b/>
          <w:color w:val="000000"/>
        </w:rPr>
      </w:pPr>
    </w:p>
    <w:p w:rsidR="005B4EF3" w:rsidRDefault="00ED14EE" w:rsidP="00ED14EE">
      <w:pPr>
        <w:pStyle w:val="j13"/>
        <w:shd w:val="clear" w:color="auto" w:fill="FFFFFF"/>
        <w:spacing w:before="0" w:beforeAutospacing="0" w:after="0" w:afterAutospacing="0"/>
        <w:jc w:val="both"/>
        <w:textAlignment w:val="baseline"/>
        <w:rPr>
          <w:rStyle w:val="s0"/>
          <w:b/>
          <w:color w:val="000000"/>
        </w:rPr>
      </w:pPr>
      <w:r>
        <w:rPr>
          <w:b/>
          <w:color w:val="000000"/>
        </w:rPr>
        <w:t xml:space="preserve">     </w:t>
      </w:r>
      <w:r w:rsidR="00F61ABF">
        <w:rPr>
          <w:b/>
          <w:color w:val="000000"/>
        </w:rPr>
        <w:t xml:space="preserve"> </w:t>
      </w:r>
      <w:r>
        <w:rPr>
          <w:b/>
          <w:color w:val="000000"/>
        </w:rPr>
        <w:t xml:space="preserve"> </w:t>
      </w:r>
      <w:r w:rsidR="005B4EF3">
        <w:rPr>
          <w:rStyle w:val="s0"/>
          <w:color w:val="000000"/>
        </w:rPr>
        <w:t xml:space="preserve">4) </w:t>
      </w:r>
      <w:r w:rsidR="005B4EF3" w:rsidRPr="00ED14EE">
        <w:rPr>
          <w:rStyle w:val="s0"/>
          <w:b/>
          <w:color w:val="000000"/>
        </w:rPr>
        <w:t>цена и другие условия каждой тендерной заявки в соответствии с тендерной документацией</w:t>
      </w:r>
      <w:r w:rsidR="00F440F0">
        <w:rPr>
          <w:rStyle w:val="s0"/>
          <w:b/>
          <w:color w:val="000000"/>
        </w:rPr>
        <w:t>:</w:t>
      </w:r>
    </w:p>
    <w:p w:rsidR="00F440F0" w:rsidRDefault="00F440F0" w:rsidP="00ED14EE">
      <w:pPr>
        <w:pStyle w:val="j13"/>
        <w:shd w:val="clear" w:color="auto" w:fill="FFFFFF"/>
        <w:spacing w:before="0" w:beforeAutospacing="0" w:after="0" w:afterAutospacing="0"/>
        <w:jc w:val="both"/>
        <w:textAlignment w:val="baseline"/>
        <w:rPr>
          <w:color w:val="000000"/>
        </w:rPr>
      </w:pPr>
    </w:p>
    <w:tbl>
      <w:tblPr>
        <w:tblStyle w:val="a3"/>
        <w:tblW w:w="15597" w:type="dxa"/>
        <w:tblInd w:w="-743" w:type="dxa"/>
        <w:tblLayout w:type="fixed"/>
        <w:tblLook w:val="04A0"/>
      </w:tblPr>
      <w:tblGrid>
        <w:gridCol w:w="564"/>
        <w:gridCol w:w="5806"/>
        <w:gridCol w:w="567"/>
        <w:gridCol w:w="1417"/>
        <w:gridCol w:w="1557"/>
        <w:gridCol w:w="996"/>
        <w:gridCol w:w="1284"/>
        <w:gridCol w:w="708"/>
        <w:gridCol w:w="851"/>
        <w:gridCol w:w="1847"/>
      </w:tblGrid>
      <w:tr w:rsidR="00B12518" w:rsidRPr="00260B5B" w:rsidTr="00F73970">
        <w:trPr>
          <w:trHeight w:val="271"/>
        </w:trPr>
        <w:tc>
          <w:tcPr>
            <w:tcW w:w="564" w:type="dxa"/>
            <w:vMerge w:val="restart"/>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лот</w:t>
            </w:r>
          </w:p>
        </w:tc>
        <w:tc>
          <w:tcPr>
            <w:tcW w:w="5806" w:type="dxa"/>
            <w:vMerge w:val="restart"/>
          </w:tcPr>
          <w:p w:rsidR="00B12518" w:rsidRPr="00F73970" w:rsidRDefault="00B12518" w:rsidP="00F73970">
            <w:pPr>
              <w:jc w:val="center"/>
              <w:rPr>
                <w:rFonts w:ascii="Times New Roman" w:hAnsi="Times New Roman" w:cs="Times New Roman"/>
                <w:b/>
                <w:sz w:val="18"/>
                <w:szCs w:val="18"/>
              </w:rPr>
            </w:pPr>
            <w:r w:rsidRPr="00F73970">
              <w:rPr>
                <w:rFonts w:ascii="Times New Roman" w:hAnsi="Times New Roman" w:cs="Times New Roman"/>
                <w:b/>
                <w:sz w:val="18"/>
                <w:szCs w:val="18"/>
              </w:rPr>
              <w:t>Наименование товара</w:t>
            </w:r>
          </w:p>
        </w:tc>
        <w:tc>
          <w:tcPr>
            <w:tcW w:w="567" w:type="dxa"/>
            <w:vMerge w:val="restart"/>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Кол-во</w:t>
            </w:r>
          </w:p>
        </w:tc>
        <w:tc>
          <w:tcPr>
            <w:tcW w:w="2974" w:type="dxa"/>
            <w:gridSpan w:val="2"/>
          </w:tcPr>
          <w:p w:rsidR="00B12518" w:rsidRPr="00260B5B" w:rsidRDefault="00B12518" w:rsidP="00B12518">
            <w:pPr>
              <w:jc w:val="center"/>
              <w:rPr>
                <w:rFonts w:ascii="Times New Roman" w:hAnsi="Times New Roman" w:cs="Times New Roman"/>
                <w:sz w:val="18"/>
                <w:szCs w:val="18"/>
              </w:rPr>
            </w:pPr>
            <w:r w:rsidRPr="009605B0">
              <w:rPr>
                <w:rFonts w:ascii="Times New Roman" w:hAnsi="Times New Roman" w:cs="Times New Roman"/>
                <w:b/>
                <w:i/>
                <w:sz w:val="20"/>
                <w:szCs w:val="20"/>
              </w:rPr>
              <w:t xml:space="preserve">ТОО </w:t>
            </w:r>
            <w:r w:rsidRPr="009605B0">
              <w:rPr>
                <w:rFonts w:ascii="Times New Roman" w:hAnsi="Times New Roman" w:cs="Times New Roman"/>
                <w:b/>
                <w:i/>
                <w:sz w:val="20"/>
                <w:szCs w:val="20"/>
                <w:lang w:val="en-US"/>
              </w:rPr>
              <w:t xml:space="preserve">  </w:t>
            </w:r>
            <w:r w:rsidRPr="009605B0">
              <w:rPr>
                <w:rFonts w:ascii="Times New Roman" w:hAnsi="Times New Roman" w:cs="Times New Roman"/>
                <w:b/>
                <w:i/>
                <w:sz w:val="20"/>
                <w:szCs w:val="20"/>
              </w:rPr>
              <w:t>«</w:t>
            </w:r>
            <w:r w:rsidRPr="009605B0">
              <w:rPr>
                <w:rFonts w:ascii="Times New Roman" w:hAnsi="Times New Roman" w:cs="Times New Roman"/>
                <w:b/>
                <w:i/>
                <w:sz w:val="20"/>
                <w:szCs w:val="20"/>
                <w:lang w:val="en-US"/>
              </w:rPr>
              <w:t>Apex Co</w:t>
            </w:r>
            <w:r w:rsidRPr="009605B0">
              <w:rPr>
                <w:rFonts w:ascii="Times New Roman" w:hAnsi="Times New Roman" w:cs="Times New Roman"/>
                <w:b/>
                <w:i/>
                <w:sz w:val="20"/>
                <w:szCs w:val="20"/>
              </w:rPr>
              <w:t>»</w:t>
            </w:r>
          </w:p>
        </w:tc>
        <w:tc>
          <w:tcPr>
            <w:tcW w:w="2280" w:type="dxa"/>
            <w:gridSpan w:val="2"/>
          </w:tcPr>
          <w:p w:rsidR="00B12518" w:rsidRPr="00260B5B" w:rsidRDefault="00B12518" w:rsidP="00B12518">
            <w:pPr>
              <w:jc w:val="center"/>
              <w:rPr>
                <w:rFonts w:ascii="Times New Roman" w:hAnsi="Times New Roman" w:cs="Times New Roman"/>
                <w:sz w:val="18"/>
                <w:szCs w:val="18"/>
              </w:rPr>
            </w:pPr>
            <w:r w:rsidRPr="009605B0">
              <w:rPr>
                <w:rFonts w:ascii="Times New Roman" w:hAnsi="Times New Roman" w:cs="Times New Roman"/>
                <w:b/>
                <w:i/>
                <w:sz w:val="20"/>
                <w:szCs w:val="20"/>
              </w:rPr>
              <w:t>ТОО «А-37»</w:t>
            </w:r>
          </w:p>
        </w:tc>
        <w:tc>
          <w:tcPr>
            <w:tcW w:w="3406" w:type="dxa"/>
            <w:gridSpan w:val="3"/>
          </w:tcPr>
          <w:p w:rsidR="00B12518" w:rsidRPr="00B12518" w:rsidRDefault="00B12518" w:rsidP="00B12518">
            <w:pPr>
              <w:jc w:val="center"/>
              <w:rPr>
                <w:rFonts w:ascii="Times New Roman" w:hAnsi="Times New Roman" w:cs="Times New Roman"/>
                <w:b/>
                <w:sz w:val="18"/>
                <w:szCs w:val="18"/>
              </w:rPr>
            </w:pPr>
            <w:r w:rsidRPr="00B12518">
              <w:rPr>
                <w:rFonts w:ascii="Times New Roman" w:hAnsi="Times New Roman" w:cs="Times New Roman"/>
                <w:b/>
                <w:sz w:val="18"/>
                <w:szCs w:val="18"/>
              </w:rPr>
              <w:t>С одного источника</w:t>
            </w:r>
          </w:p>
        </w:tc>
      </w:tr>
      <w:tr w:rsidR="00B12518" w:rsidRPr="00260B5B" w:rsidTr="00F73970">
        <w:trPr>
          <w:trHeight w:val="542"/>
        </w:trPr>
        <w:tc>
          <w:tcPr>
            <w:tcW w:w="564" w:type="dxa"/>
            <w:vMerge/>
          </w:tcPr>
          <w:p w:rsidR="00B12518" w:rsidRPr="00260B5B" w:rsidRDefault="00B12518" w:rsidP="002F6508">
            <w:pPr>
              <w:rPr>
                <w:rFonts w:ascii="Times New Roman" w:hAnsi="Times New Roman" w:cs="Times New Roman"/>
                <w:sz w:val="18"/>
                <w:szCs w:val="18"/>
              </w:rPr>
            </w:pPr>
          </w:p>
        </w:tc>
        <w:tc>
          <w:tcPr>
            <w:tcW w:w="5806" w:type="dxa"/>
            <w:vMerge/>
          </w:tcPr>
          <w:p w:rsidR="00B12518" w:rsidRPr="00260B5B" w:rsidRDefault="00B12518" w:rsidP="002F6508">
            <w:pPr>
              <w:rPr>
                <w:rFonts w:ascii="Times New Roman" w:hAnsi="Times New Roman" w:cs="Times New Roman"/>
                <w:sz w:val="18"/>
                <w:szCs w:val="18"/>
              </w:rPr>
            </w:pPr>
          </w:p>
        </w:tc>
        <w:tc>
          <w:tcPr>
            <w:tcW w:w="567" w:type="dxa"/>
            <w:vMerge/>
          </w:tcPr>
          <w:p w:rsidR="00B12518" w:rsidRPr="00260B5B" w:rsidRDefault="00B12518" w:rsidP="002F6508">
            <w:pPr>
              <w:rPr>
                <w:rFonts w:ascii="Times New Roman" w:hAnsi="Times New Roman" w:cs="Times New Roman"/>
                <w:sz w:val="18"/>
                <w:szCs w:val="18"/>
              </w:rPr>
            </w:pPr>
          </w:p>
        </w:tc>
        <w:tc>
          <w:tcPr>
            <w:tcW w:w="1417" w:type="dxa"/>
            <w:tcBorders>
              <w:top w:val="nil"/>
            </w:tcBorders>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цена</w:t>
            </w:r>
          </w:p>
        </w:tc>
        <w:tc>
          <w:tcPr>
            <w:tcW w:w="1557" w:type="dxa"/>
            <w:tcBorders>
              <w:top w:val="nil"/>
            </w:tcBorders>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сумма</w:t>
            </w:r>
          </w:p>
        </w:tc>
        <w:tc>
          <w:tcPr>
            <w:tcW w:w="996"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цена</w:t>
            </w:r>
          </w:p>
        </w:tc>
        <w:tc>
          <w:tcPr>
            <w:tcW w:w="128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сумма</w:t>
            </w:r>
          </w:p>
        </w:tc>
        <w:tc>
          <w:tcPr>
            <w:tcW w:w="708"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Кол-во</w:t>
            </w:r>
          </w:p>
        </w:tc>
        <w:tc>
          <w:tcPr>
            <w:tcW w:w="851"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цена</w:t>
            </w:r>
          </w:p>
        </w:tc>
        <w:tc>
          <w:tcPr>
            <w:tcW w:w="1847"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сумма</w:t>
            </w:r>
          </w:p>
        </w:tc>
      </w:tr>
      <w:tr w:rsidR="00F73970" w:rsidRPr="00260B5B" w:rsidTr="00F73970">
        <w:trPr>
          <w:trHeight w:val="256"/>
        </w:trPr>
        <w:tc>
          <w:tcPr>
            <w:tcW w:w="564" w:type="dxa"/>
            <w:vMerge w:val="restart"/>
          </w:tcPr>
          <w:p w:rsidR="00F73970" w:rsidRPr="00260B5B" w:rsidRDefault="00F73970" w:rsidP="002F6508">
            <w:pPr>
              <w:pStyle w:val="a5"/>
              <w:rPr>
                <w:rFonts w:ascii="Times New Roman" w:hAnsi="Times New Roman" w:cs="Times New Roman"/>
                <w:sz w:val="18"/>
                <w:szCs w:val="18"/>
              </w:rPr>
            </w:pPr>
            <w:r>
              <w:rPr>
                <w:rFonts w:ascii="Times New Roman" w:hAnsi="Times New Roman" w:cs="Times New Roman"/>
                <w:sz w:val="18"/>
                <w:szCs w:val="18"/>
              </w:rPr>
              <w:t>1</w:t>
            </w:r>
          </w:p>
        </w:tc>
        <w:tc>
          <w:tcPr>
            <w:tcW w:w="5806" w:type="dxa"/>
            <w:vAlign w:val="center"/>
          </w:tcPr>
          <w:p w:rsidR="00F73970" w:rsidRPr="00F73970" w:rsidRDefault="00F73970"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Импланты для остеосинтеза верхних конечностей</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p>
        </w:tc>
        <w:tc>
          <w:tcPr>
            <w:tcW w:w="1417" w:type="dxa"/>
          </w:tcPr>
          <w:p w:rsidR="00F73970" w:rsidRPr="00260B5B" w:rsidRDefault="00F73970" w:rsidP="00F73970">
            <w:pPr>
              <w:jc w:val="center"/>
              <w:rPr>
                <w:rFonts w:ascii="Times New Roman" w:hAnsi="Times New Roman" w:cs="Times New Roman"/>
                <w:sz w:val="18"/>
                <w:szCs w:val="18"/>
              </w:rPr>
            </w:pPr>
          </w:p>
        </w:tc>
        <w:tc>
          <w:tcPr>
            <w:tcW w:w="1557" w:type="dxa"/>
          </w:tcPr>
          <w:p w:rsidR="00F73970" w:rsidRPr="00260B5B" w:rsidRDefault="00F73970" w:rsidP="00F73970">
            <w:pPr>
              <w:jc w:val="center"/>
              <w:rPr>
                <w:rFonts w:ascii="Times New Roman" w:hAnsi="Times New Roman" w:cs="Times New Roman"/>
                <w:sz w:val="18"/>
                <w:szCs w:val="18"/>
              </w:rPr>
            </w:pPr>
          </w:p>
        </w:tc>
        <w:tc>
          <w:tcPr>
            <w:tcW w:w="996" w:type="dxa"/>
          </w:tcPr>
          <w:p w:rsidR="00F73970" w:rsidRPr="00260B5B" w:rsidRDefault="00F73970" w:rsidP="00F73970">
            <w:pPr>
              <w:jc w:val="center"/>
              <w:rPr>
                <w:rFonts w:ascii="Times New Roman" w:hAnsi="Times New Roman" w:cs="Times New Roman"/>
                <w:sz w:val="18"/>
                <w:szCs w:val="18"/>
              </w:rPr>
            </w:pPr>
          </w:p>
        </w:tc>
        <w:tc>
          <w:tcPr>
            <w:tcW w:w="1284" w:type="dxa"/>
          </w:tcPr>
          <w:p w:rsidR="00F73970" w:rsidRPr="00260B5B" w:rsidRDefault="00F73970" w:rsidP="00F73970">
            <w:pPr>
              <w:jc w:val="center"/>
              <w:rPr>
                <w:rFonts w:ascii="Times New Roman" w:hAnsi="Times New Roman" w:cs="Times New Roman"/>
                <w:sz w:val="18"/>
                <w:szCs w:val="18"/>
              </w:rPr>
            </w:pPr>
          </w:p>
        </w:tc>
        <w:tc>
          <w:tcPr>
            <w:tcW w:w="708" w:type="dxa"/>
          </w:tcPr>
          <w:p w:rsidR="00F73970" w:rsidRPr="00260B5B" w:rsidRDefault="00F73970" w:rsidP="00F73970">
            <w:pPr>
              <w:jc w:val="center"/>
              <w:rPr>
                <w:rFonts w:ascii="Times New Roman" w:hAnsi="Times New Roman" w:cs="Times New Roman"/>
                <w:sz w:val="18"/>
                <w:szCs w:val="18"/>
              </w:rPr>
            </w:pPr>
          </w:p>
        </w:tc>
        <w:tc>
          <w:tcPr>
            <w:tcW w:w="851" w:type="dxa"/>
          </w:tcPr>
          <w:p w:rsidR="00F73970" w:rsidRPr="00260B5B" w:rsidRDefault="00F73970" w:rsidP="00F73970">
            <w:pPr>
              <w:jc w:val="center"/>
              <w:rPr>
                <w:rFonts w:ascii="Times New Roman" w:hAnsi="Times New Roman" w:cs="Times New Roman"/>
                <w:sz w:val="18"/>
                <w:szCs w:val="18"/>
              </w:rPr>
            </w:pPr>
          </w:p>
        </w:tc>
        <w:tc>
          <w:tcPr>
            <w:tcW w:w="1847" w:type="dxa"/>
          </w:tcPr>
          <w:p w:rsidR="00F73970" w:rsidRPr="00260B5B" w:rsidRDefault="00F73970" w:rsidP="00F73970">
            <w:pPr>
              <w:jc w:val="center"/>
              <w:rPr>
                <w:rFonts w:ascii="Times New Roman" w:hAnsi="Times New Roman" w:cs="Times New Roman"/>
                <w:sz w:val="18"/>
                <w:szCs w:val="18"/>
              </w:rPr>
            </w:pP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компресс 8x180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70 610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282 440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75 543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302 172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компресс 8x200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70 610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141 220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75 543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151 086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8x150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148 350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158 714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9x150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148 350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158 714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8x180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8x200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8x220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9x220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9x240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74 175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79 357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w:t>
            </w:r>
            <w:proofErr w:type="gramStart"/>
            <w:r w:rsidRPr="00260B5B">
              <w:rPr>
                <w:rFonts w:ascii="Times New Roman" w:eastAsia="Times New Roman" w:hAnsi="Times New Roman" w:cs="Times New Roman"/>
                <w:color w:val="000000"/>
                <w:sz w:val="18"/>
                <w:szCs w:val="18"/>
                <w:lang w:eastAsia="ru-RU"/>
              </w:rPr>
              <w:t>для</w:t>
            </w:r>
            <w:proofErr w:type="gramEnd"/>
            <w:r w:rsidRPr="00260B5B">
              <w:rPr>
                <w:rFonts w:ascii="Times New Roman" w:eastAsia="Times New Roman" w:hAnsi="Times New Roman" w:cs="Times New Roman"/>
                <w:color w:val="000000"/>
                <w:sz w:val="18"/>
                <w:szCs w:val="18"/>
                <w:lang w:eastAsia="ru-RU"/>
              </w:rPr>
              <w:t xml:space="preserve"> плечевой к. с реконстр. 9x260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74 980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74 980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80 219</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80 219</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слепой M7-0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16</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6 972</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111 552</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7 450</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119 200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L-30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168 610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179 790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L-30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L-35</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предплечья и малоберцовой кости 4x180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185 901</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198 885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61 967</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123 934</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предплечья и малоберцовой кости 4x200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07"/>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предплечья и малоберцовой кости 5x180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422"/>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предплечья и малоберцовой кости 5x200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61 967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66 295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слепой M4x0.7</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4 790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23 950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5 115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25 575</w:t>
            </w:r>
          </w:p>
        </w:tc>
        <w:tc>
          <w:tcPr>
            <w:tcW w:w="708" w:type="dxa"/>
            <w:vAlign w:val="bottom"/>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4 790</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9 580</w:t>
            </w:r>
          </w:p>
        </w:tc>
      </w:tr>
      <w:tr w:rsidR="00B12518" w:rsidRPr="00260B5B" w:rsidTr="00F73970">
        <w:trPr>
          <w:trHeight w:val="145"/>
        </w:trPr>
        <w:tc>
          <w:tcPr>
            <w:tcW w:w="564" w:type="dxa"/>
            <w:vMerge w:val="restart"/>
            <w:tcBorders>
              <w:top w:val="nil"/>
            </w:tcBorders>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1</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2.7x16H</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1 917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9 585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2 041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2.7x18H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1 917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9 585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2 041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2.7x20H</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1 917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9 585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2 041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10 205</w:t>
            </w:r>
          </w:p>
        </w:tc>
        <w:tc>
          <w:tcPr>
            <w:tcW w:w="708"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1 917</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7 668</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лучевой кости узкая, левая 3отв.L-53</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25 977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259 770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27 785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277 850</w:t>
            </w:r>
          </w:p>
        </w:tc>
        <w:tc>
          <w:tcPr>
            <w:tcW w:w="708"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25 977</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77 931</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лучевой кости узкая, правая 3отв.L-53</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25 977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259 770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27 785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277 850</w:t>
            </w:r>
          </w:p>
        </w:tc>
        <w:tc>
          <w:tcPr>
            <w:tcW w:w="708"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25 977</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77 931</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прямая 10отв. L-124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46 920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938 400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48 318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966 360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ладонная для лучевой кости дистальная широкая правая 4отв. L-59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32 536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32 536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33 502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33 502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ладонная для лучевой кости дистальная широкая левая 4отв. L-59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32 536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32 536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33 502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33 502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лучевой кости дорсальная Y - образная левая, 4отв. L-75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68 640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68 640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70 688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70 688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лучевой кости дорсальная Y - образная правая, 4отв. L-75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68 640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68 640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70 688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70 688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2.4x14T</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105 080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11 234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112 340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2.4x16T</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105 080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11 234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112 340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2.4x18T</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315 240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11 234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337 020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2.4x20T</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1 050 800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11 234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1 123 400</w:t>
            </w:r>
          </w:p>
        </w:tc>
        <w:tc>
          <w:tcPr>
            <w:tcW w:w="708"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36</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10 508</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378 288</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2.4x24T</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2 101 600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11 234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2 246 800</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10 508</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105 080</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2.7x20T</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525 400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11 234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561 700</w:t>
            </w:r>
          </w:p>
        </w:tc>
        <w:tc>
          <w:tcPr>
            <w:tcW w:w="708" w:type="dxa"/>
            <w:vAlign w:val="bottom"/>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10 508</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105 080</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прямая 14отв.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34 505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138 020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36 910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147 640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847" w:type="dxa"/>
            <w:vAlign w:val="center"/>
          </w:tcPr>
          <w:p w:rsidR="00B12518" w:rsidRPr="00260B5B" w:rsidRDefault="00B12518" w:rsidP="00F73970">
            <w:pPr>
              <w:ind w:left="57"/>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36 910</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с крючком, левая 6отв.H-12</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42 097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210 485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225 170</w:t>
            </w:r>
          </w:p>
        </w:tc>
        <w:tc>
          <w:tcPr>
            <w:tcW w:w="708"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42 097</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126 291</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с крючком, левая 7отв.H-12</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42 097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42 097</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847" w:type="dxa"/>
            <w:vAlign w:val="center"/>
          </w:tcPr>
          <w:p w:rsidR="00B12518" w:rsidRPr="00260B5B" w:rsidRDefault="00B12518" w:rsidP="00F73970">
            <w:pPr>
              <w:ind w:left="57"/>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с крючком, правая 6отв.H-12</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42 097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210 485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225 170</w:t>
            </w:r>
          </w:p>
        </w:tc>
        <w:tc>
          <w:tcPr>
            <w:tcW w:w="708"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42 097</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126 291</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с крючком, правая 7отв.H-12</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42 097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42 097</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45 034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vMerge/>
            <w:tcBorders>
              <w:top w:val="nil"/>
            </w:tcBorders>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3отв.L-101</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70 968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425 808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75 926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455 556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val="restart"/>
            <w:tcBorders>
              <w:top w:val="nil"/>
            </w:tcBorders>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4отв.L-116</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74 544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447 264</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79 752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478 512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5отв.L-131</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78 109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468 654</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83 567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501 402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пятки левая титановая</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42 628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85 256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45 602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91 204</w:t>
            </w:r>
          </w:p>
        </w:tc>
        <w:tc>
          <w:tcPr>
            <w:tcW w:w="708" w:type="dxa"/>
            <w:vAlign w:val="bottom"/>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42 628</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42 628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пятки правая титановая</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42 628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85 256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45 602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91 204</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42 628</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42 628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прямая 1/3 трубки, 10отв.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33 050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99 150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35 354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106 062</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33 050</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66 100</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узкая, компрессионная, с ограниченным контактом 12отв. L-193</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35 394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106 182</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37 862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113 586</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35 394</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70 788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медиальная 4отв.L-107R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медиальная 6отв.L-136R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медиальная 4отв.L-107L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медиальная 6отв.L-136L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89 938</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96 224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дорсолатеральная 5отв.L-123R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дорсолатеральная 6отв.L-137R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дорсолатеральная 5отв.L-123L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плечевой кости дистальная дорсолатеральная 6отв.L-137L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103 777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111 031</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val="restart"/>
            <w:tcBorders>
              <w:top w:val="nil"/>
            </w:tcBorders>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4отв.L-85L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5отв.L-95L</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6отв.L-105L</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8отв.L-125L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4отв.L-85R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5отв.L-95R</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88 489</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6отв.L-105R</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дистальная латеральная для малоберцовой кости 8отв.L-125R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88 489</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265 467</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94 673</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284 019</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S-образная, диафизарная правая, 9отв.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170 676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182 604</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S-образная, диафизарная правая, 10отв.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170 676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182 604</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S-образная, диафизарная левая,  9отв.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170 676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182 604</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S-образная, диафизарная левая,  10отв.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170 676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182 604</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85 338</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S-образная 6отв.L-99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ключичная S-образная 6отв.L-99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85 338</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91 302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3.5x30H титановый</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2 027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60 810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2 159</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64 770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3.5x36H титановый</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2 027</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60 810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2 159</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64 770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3.5x40H титановый</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2 355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70 650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2 510</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75 300</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20</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2 355</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47 100</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3.5x16H</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3 284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65 680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3 504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70 080</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10</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3 284</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32 840</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3.5x18H</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3 284</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65 680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3 504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70 080</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10</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3 284</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32 840</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3.5x20H</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4 033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120 990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4 305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129 150</w:t>
            </w:r>
          </w:p>
        </w:tc>
        <w:tc>
          <w:tcPr>
            <w:tcW w:w="708" w:type="dxa"/>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5</w:t>
            </w:r>
          </w:p>
        </w:tc>
        <w:tc>
          <w:tcPr>
            <w:tcW w:w="851" w:type="dxa"/>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4 033</w:t>
            </w:r>
          </w:p>
        </w:tc>
        <w:tc>
          <w:tcPr>
            <w:tcW w:w="1847" w:type="dxa"/>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20 165</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3.5x22H</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30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4 033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120 990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4 305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129 150</w:t>
            </w:r>
          </w:p>
        </w:tc>
        <w:tc>
          <w:tcPr>
            <w:tcW w:w="708" w:type="dxa"/>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5</w:t>
            </w:r>
          </w:p>
        </w:tc>
        <w:tc>
          <w:tcPr>
            <w:tcW w:w="851" w:type="dxa"/>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4 033</w:t>
            </w:r>
          </w:p>
        </w:tc>
        <w:tc>
          <w:tcPr>
            <w:tcW w:w="1847" w:type="dxa"/>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20 165</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3.5x24H</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4 033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20 165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4 305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21 525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val="restart"/>
            <w:tcBorders>
              <w:top w:val="nil"/>
            </w:tcBorders>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3.5x26H</w:t>
            </w:r>
          </w:p>
        </w:tc>
        <w:tc>
          <w:tcPr>
            <w:tcW w:w="567" w:type="dxa"/>
            <w:vAlign w:val="center"/>
          </w:tcPr>
          <w:p w:rsidR="00F73970" w:rsidRPr="00260B5B" w:rsidRDefault="00F73970"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4 033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20 165</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4 305</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21 525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3.5x30H</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4 781</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239 050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5 106</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255 300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3.5x36H</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4 781</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239 050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5 106</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255 300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3.5x40H</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80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5 535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442 800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5 912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472 960</w:t>
            </w:r>
          </w:p>
        </w:tc>
        <w:tc>
          <w:tcPr>
            <w:tcW w:w="708"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50</w:t>
            </w:r>
          </w:p>
        </w:tc>
        <w:tc>
          <w:tcPr>
            <w:tcW w:w="851"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5 535</w:t>
            </w:r>
          </w:p>
        </w:tc>
        <w:tc>
          <w:tcPr>
            <w:tcW w:w="1847" w:type="dxa"/>
            <w:vAlign w:val="center"/>
          </w:tcPr>
          <w:p w:rsidR="00F73970" w:rsidRPr="00260B5B" w:rsidRDefault="00F73970" w:rsidP="00F73970">
            <w:pPr>
              <w:jc w:val="center"/>
              <w:rPr>
                <w:rFonts w:ascii="Times New Roman" w:hAnsi="Times New Roman" w:cs="Times New Roman"/>
                <w:sz w:val="18"/>
                <w:szCs w:val="18"/>
              </w:rPr>
            </w:pPr>
            <w:r w:rsidRPr="00260B5B">
              <w:rPr>
                <w:rStyle w:val="9pt"/>
                <w:rFonts w:eastAsiaTheme="minorHAnsi"/>
                <w:b w:val="0"/>
              </w:rPr>
              <w:t>276 750</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3.5x46H</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5 535</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221 400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5 912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236 480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Ровная пластина для реконструкции II, 14отв.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22 400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67 200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26 358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79 074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плечевой кости, 10 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28 000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32 950</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32 950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плечевой кости, 11 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28 000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32 950</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32 950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плечевой кости, 12 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28 000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32 950</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32 950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Проксимальная латеральная пластина для плечевой кости II, 3отв. длинная</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53 900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215 600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63 438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253 752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Проксимальная латеральная пластина для плечевой кости II, 4отв. длинная</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53 900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215 600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63 438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253 752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Проксимальная латеральная пластина для плечевой кости II, 5отв. длинная</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53 900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215 600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63 438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253 752</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локтевой и лучевой кости, 8 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22 400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22 400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26 358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26 358</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локтевой и лучевой кости, 9 отв.</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22 400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22 400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26 358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26 358</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4отв,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4отв,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5отв,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5отв,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6отв,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6отв,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tcBorders>
              <w:right w:val="single" w:sz="4" w:space="0" w:color="auto"/>
            </w:tcBorders>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tcBorders>
              <w:right w:val="single" w:sz="4" w:space="0" w:color="auto"/>
            </w:tcBorders>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tcBorders>
              <w:right w:val="single" w:sz="4" w:space="0" w:color="auto"/>
            </w:tcBorders>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8отв, L</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p w:rsidR="00F73970" w:rsidRPr="00260B5B" w:rsidRDefault="00F73970" w:rsidP="00F73970">
            <w:pPr>
              <w:jc w:val="center"/>
              <w:rPr>
                <w:rFonts w:ascii="Times New Roman" w:eastAsia="Times New Roman" w:hAnsi="Times New Roman" w:cs="Times New Roman"/>
                <w:color w:val="000000"/>
                <w:sz w:val="18"/>
                <w:szCs w:val="18"/>
                <w:lang w:eastAsia="ru-RU"/>
              </w:rPr>
            </w:pP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Латеральная пластина для малоберцовой кости 8отв, R</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34 650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69 300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40 778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81 556</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val="restart"/>
            <w:tcBorders>
              <w:top w:val="nil"/>
            </w:tcBorders>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3,5х30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1 960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29 400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2 297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34 455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3,5х36</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1 960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39 200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2 297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45 940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3,5х40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1 960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29 400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2 297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34 455</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3.5х16мм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52 500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61 550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3.5х18мм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52 500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61 550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3.5х20мм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52 500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61 550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3.5х22мм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52 500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61 550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3.5х24мм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25</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52 500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61 550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3.5х26мм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49 240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3.5х30мм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63 000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73 860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3.5х35мм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98 480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3.5х40мм</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40</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84 000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98 480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ind w:left="360"/>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F73970" w:rsidRPr="00260B5B" w:rsidRDefault="00F73970" w:rsidP="00F73970">
            <w:pPr>
              <w:jc w:val="center"/>
              <w:rPr>
                <w:rFonts w:ascii="Times New Roman" w:eastAsia="Times New Roman" w:hAnsi="Times New Roman" w:cs="Times New Roman"/>
                <w:b/>
                <w:bCs/>
                <w:color w:val="000000"/>
                <w:sz w:val="18"/>
                <w:szCs w:val="18"/>
                <w:lang w:eastAsia="ru-RU"/>
              </w:rPr>
            </w:pPr>
            <w:r w:rsidRPr="00260B5B">
              <w:rPr>
                <w:rFonts w:ascii="Times New Roman" w:eastAsia="Times New Roman" w:hAnsi="Times New Roman" w:cs="Times New Roman"/>
                <w:b/>
                <w:bCs/>
                <w:color w:val="000000"/>
                <w:sz w:val="18"/>
                <w:szCs w:val="18"/>
                <w:lang w:eastAsia="ru-RU"/>
              </w:rPr>
              <w:t>17 677 926</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10</w:t>
            </w:r>
          </w:p>
        </w:tc>
        <w:tc>
          <w:tcPr>
            <w:tcW w:w="1284" w:type="dxa"/>
            <w:vAlign w:val="center"/>
          </w:tcPr>
          <w:p w:rsidR="00F73970" w:rsidRPr="00260B5B" w:rsidRDefault="00F73970" w:rsidP="00F73970">
            <w:pPr>
              <w:jc w:val="center"/>
              <w:rPr>
                <w:rFonts w:ascii="Times New Roman" w:eastAsia="Times New Roman" w:hAnsi="Times New Roman" w:cs="Times New Roman"/>
                <w:b/>
                <w:bCs/>
                <w:color w:val="000000"/>
                <w:sz w:val="18"/>
                <w:szCs w:val="18"/>
                <w:lang w:eastAsia="ru-RU"/>
              </w:rPr>
            </w:pPr>
            <w:r w:rsidRPr="00260B5B">
              <w:rPr>
                <w:rFonts w:ascii="Times New Roman" w:eastAsia="Times New Roman" w:hAnsi="Times New Roman" w:cs="Times New Roman"/>
                <w:b/>
                <w:bCs/>
                <w:color w:val="000000"/>
                <w:sz w:val="18"/>
                <w:szCs w:val="18"/>
                <w:lang w:eastAsia="ru-RU"/>
              </w:rPr>
              <w:t>19 073 160</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val="restart"/>
          </w:tcPr>
          <w:p w:rsidR="00F73970" w:rsidRPr="00F73970" w:rsidRDefault="00F73970" w:rsidP="00F73970">
            <w:pPr>
              <w:rPr>
                <w:rFonts w:ascii="Times New Roman" w:hAnsi="Times New Roman" w:cs="Times New Roman"/>
                <w:b/>
                <w:sz w:val="18"/>
                <w:szCs w:val="18"/>
              </w:rPr>
            </w:pPr>
            <w:r w:rsidRPr="00F73970">
              <w:rPr>
                <w:rFonts w:ascii="Times New Roman" w:hAnsi="Times New Roman" w:cs="Times New Roman"/>
                <w:b/>
                <w:sz w:val="18"/>
                <w:szCs w:val="18"/>
              </w:rPr>
              <w:t>2</w:t>
            </w:r>
          </w:p>
        </w:tc>
        <w:tc>
          <w:tcPr>
            <w:tcW w:w="5806"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Импланты для остеосинтеза верхних конечностей</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10</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реконстр. для </w:t>
            </w:r>
            <w:proofErr w:type="gramStart"/>
            <w:r w:rsidRPr="00260B5B">
              <w:rPr>
                <w:rFonts w:ascii="Times New Roman" w:eastAsia="Times New Roman" w:hAnsi="Times New Roman" w:cs="Times New Roman"/>
                <w:color w:val="000000"/>
                <w:sz w:val="18"/>
                <w:szCs w:val="18"/>
                <w:lang w:eastAsia="ru-RU"/>
              </w:rPr>
              <w:t>большеберцовой</w:t>
            </w:r>
            <w:proofErr w:type="gramEnd"/>
            <w:r w:rsidRPr="00260B5B">
              <w:rPr>
                <w:rFonts w:ascii="Times New Roman" w:eastAsia="Times New Roman" w:hAnsi="Times New Roman" w:cs="Times New Roman"/>
                <w:color w:val="000000"/>
                <w:sz w:val="18"/>
                <w:szCs w:val="18"/>
                <w:lang w:eastAsia="ru-RU"/>
              </w:rPr>
              <w:t xml:space="preserve"> к. 8x285</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реконстр. для </w:t>
            </w:r>
            <w:proofErr w:type="gramStart"/>
            <w:r w:rsidRPr="00260B5B">
              <w:rPr>
                <w:rFonts w:ascii="Times New Roman" w:eastAsia="Times New Roman" w:hAnsi="Times New Roman" w:cs="Times New Roman"/>
                <w:color w:val="000000"/>
                <w:sz w:val="18"/>
                <w:szCs w:val="18"/>
                <w:lang w:eastAsia="ru-RU"/>
              </w:rPr>
              <w:t>большеберцовой</w:t>
            </w:r>
            <w:proofErr w:type="gramEnd"/>
            <w:r w:rsidRPr="00260B5B">
              <w:rPr>
                <w:rFonts w:ascii="Times New Roman" w:eastAsia="Times New Roman" w:hAnsi="Times New Roman" w:cs="Times New Roman"/>
                <w:color w:val="000000"/>
                <w:sz w:val="18"/>
                <w:szCs w:val="18"/>
                <w:lang w:eastAsia="ru-RU"/>
              </w:rPr>
              <w:t xml:space="preserve"> к. 8x315</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реконстр. для </w:t>
            </w:r>
            <w:proofErr w:type="gramStart"/>
            <w:r w:rsidRPr="00260B5B">
              <w:rPr>
                <w:rFonts w:ascii="Times New Roman" w:eastAsia="Times New Roman" w:hAnsi="Times New Roman" w:cs="Times New Roman"/>
                <w:color w:val="000000"/>
                <w:sz w:val="18"/>
                <w:szCs w:val="18"/>
                <w:lang w:eastAsia="ru-RU"/>
              </w:rPr>
              <w:t>большеберцовой</w:t>
            </w:r>
            <w:proofErr w:type="gramEnd"/>
            <w:r w:rsidRPr="00260B5B">
              <w:rPr>
                <w:rFonts w:ascii="Times New Roman" w:eastAsia="Times New Roman" w:hAnsi="Times New Roman" w:cs="Times New Roman"/>
                <w:color w:val="000000"/>
                <w:sz w:val="18"/>
                <w:szCs w:val="18"/>
                <w:lang w:eastAsia="ru-RU"/>
              </w:rPr>
              <w:t xml:space="preserve"> к. 8x330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реконстр. для </w:t>
            </w:r>
            <w:proofErr w:type="gramStart"/>
            <w:r w:rsidRPr="00260B5B">
              <w:rPr>
                <w:rFonts w:ascii="Times New Roman" w:eastAsia="Times New Roman" w:hAnsi="Times New Roman" w:cs="Times New Roman"/>
                <w:color w:val="000000"/>
                <w:sz w:val="18"/>
                <w:szCs w:val="18"/>
                <w:lang w:eastAsia="ru-RU"/>
              </w:rPr>
              <w:t>большеберцовой</w:t>
            </w:r>
            <w:proofErr w:type="gramEnd"/>
            <w:r w:rsidRPr="00260B5B">
              <w:rPr>
                <w:rFonts w:ascii="Times New Roman" w:eastAsia="Times New Roman" w:hAnsi="Times New Roman" w:cs="Times New Roman"/>
                <w:color w:val="000000"/>
                <w:sz w:val="18"/>
                <w:szCs w:val="18"/>
                <w:lang w:eastAsia="ru-RU"/>
              </w:rPr>
              <w:t xml:space="preserve"> к. 9x285</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реконстр. для </w:t>
            </w:r>
            <w:proofErr w:type="gramStart"/>
            <w:r w:rsidRPr="00260B5B">
              <w:rPr>
                <w:rFonts w:ascii="Times New Roman" w:eastAsia="Times New Roman" w:hAnsi="Times New Roman" w:cs="Times New Roman"/>
                <w:color w:val="000000"/>
                <w:sz w:val="18"/>
                <w:szCs w:val="18"/>
                <w:lang w:eastAsia="ru-RU"/>
              </w:rPr>
              <w:t>большеберцовой</w:t>
            </w:r>
            <w:proofErr w:type="gramEnd"/>
            <w:r w:rsidRPr="00260B5B">
              <w:rPr>
                <w:rFonts w:ascii="Times New Roman" w:eastAsia="Times New Roman" w:hAnsi="Times New Roman" w:cs="Times New Roman"/>
                <w:color w:val="000000"/>
                <w:sz w:val="18"/>
                <w:szCs w:val="18"/>
                <w:lang w:eastAsia="ru-RU"/>
              </w:rPr>
              <w:t xml:space="preserve"> к. 9x315</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Стержень реконстр. для </w:t>
            </w:r>
            <w:proofErr w:type="gramStart"/>
            <w:r w:rsidRPr="00260B5B">
              <w:rPr>
                <w:rFonts w:ascii="Times New Roman" w:eastAsia="Times New Roman" w:hAnsi="Times New Roman" w:cs="Times New Roman"/>
                <w:color w:val="000000"/>
                <w:sz w:val="18"/>
                <w:szCs w:val="18"/>
                <w:lang w:eastAsia="ru-RU"/>
              </w:rPr>
              <w:t>большеберцовой</w:t>
            </w:r>
            <w:proofErr w:type="gramEnd"/>
            <w:r w:rsidRPr="00260B5B">
              <w:rPr>
                <w:rFonts w:ascii="Times New Roman" w:eastAsia="Times New Roman" w:hAnsi="Times New Roman" w:cs="Times New Roman"/>
                <w:color w:val="000000"/>
                <w:sz w:val="18"/>
                <w:szCs w:val="18"/>
                <w:lang w:eastAsia="ru-RU"/>
              </w:rPr>
              <w:t xml:space="preserve"> к. 9x330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91 920</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98 344</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R 9x280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R 9x340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val="restart"/>
            <w:tcBorders>
              <w:top w:val="nil"/>
            </w:tcBorders>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R 9x360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R 9x380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85 503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85 503</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91 478</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91 478</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145"/>
        </w:trPr>
        <w:tc>
          <w:tcPr>
            <w:tcW w:w="564" w:type="dxa"/>
            <w:vMerge/>
          </w:tcPr>
          <w:p w:rsidR="00F73970" w:rsidRPr="00260B5B" w:rsidRDefault="00F73970" w:rsidP="002F6508">
            <w:pPr>
              <w:rPr>
                <w:rFonts w:ascii="Times New Roman" w:hAnsi="Times New Roman" w:cs="Times New Roman"/>
                <w:sz w:val="18"/>
                <w:szCs w:val="18"/>
              </w:rPr>
            </w:pPr>
          </w:p>
        </w:tc>
        <w:tc>
          <w:tcPr>
            <w:tcW w:w="580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L 9x280</w:t>
            </w:r>
          </w:p>
        </w:tc>
        <w:tc>
          <w:tcPr>
            <w:tcW w:w="567" w:type="dxa"/>
            <w:vAlign w:val="center"/>
          </w:tcPr>
          <w:p w:rsidR="00F73970" w:rsidRPr="00260B5B" w:rsidRDefault="00F73970"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1557"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996"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1284"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708"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F73970" w:rsidRPr="00260B5B" w:rsidRDefault="00F73970"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F73970" w:rsidRPr="00260B5B" w:rsidRDefault="00F73970"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L 9x340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L 9x360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81 633</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87 337</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для бедренной кости L 9x380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85 503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85 503</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91 478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91 478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реконструктивный канюлированный 6.5L-90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8 936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17 872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9 552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19 104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реконструктивный канюлированный 6.5L-95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8 936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17 872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9 552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19 104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проксимальный 4.5 L-40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проксимальный 4.5 L-50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L-40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L-45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L-40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L-45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27 660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2 594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51 880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55 320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L-55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L-60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L-65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L-70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L-75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L-80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28 350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30 230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слепой M8-0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6 972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41 832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7 450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44 700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слепой M10x1-0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8</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6 972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55 776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7 450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59 600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компрессионный  M10x1</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5 106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5 106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5 453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5 453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Вертельный стержень 130° - 10x200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84 818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848 180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90 745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907 450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Вертельный стержень 130° - 10x340 правый</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101 672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101 672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108 779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108 779</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Вертельный стержень 130° - 10x340 левый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101 672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101 672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108 779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108 779</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ретроградный для большеберцовой кости 9x220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89 430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89 430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95 680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95 680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Стержень ретроградный для большеберцовой кости 10x220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89 430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89 430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95 680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95 680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Фиксационный канюлированный вертельный винт 6.5/2.7/90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14 413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72 065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15 412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77 060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Фиксационный канюлированный вертельный винт 6.5/2.7/95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14 413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144 130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15 412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154 120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Фиксационный канюлированный вертельный винт 6.5/2.7/100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16 348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81 740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17 482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87 410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Фиксационный канюлированный вертельный винт 11/2.7/95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28 480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142 400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30 464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152 320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Фиксационный канюлированный вертельный винт 11/2.7/100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30 326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151 630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32 439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162 195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Фиксационный канюлированный вертельный винт 11/2.7/105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9</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30 326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272 934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32 439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291 951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слепой M12x1.75-0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19</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91 010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5 115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97 185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компрессионный M8x1.25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7 741</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7 741</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8 273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8 273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слепой М8х1,25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5 115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10 230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L-45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5.0 L-50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L-35 вертельный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41 740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L-40 вертельный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41 740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L-45 вертельный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41 740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дистальный 4.5 L-50 вертельный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3 910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4 174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41 740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компрессионный канюлированный (Херберта) 3.0/3.9 L-14</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15 204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30 408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16 258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32 516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компрессионный канюлированный (Херберта) 3.0/3.9 L-16</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15 204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30 408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16 258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32 516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большеберцовая дистальная медиальная, левая 4отв.L-123</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78 337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78 337</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83 811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83 811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большеберцовая дистальная медиальная, левая 8отв.L-183</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83 410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250 230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89 239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267 717</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2</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83 410</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166 820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большеберцовая дистальная медиальная, правая 4отв.L-123</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78 337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78 337</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83 811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83 811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большеберцовая дистальная медиальная, правая 8отв.L-183</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83 410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250 230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89 239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267 717</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2</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83 410</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166 820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3.5x50H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5 535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221 400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5 912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236 480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3.5x56H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6 265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187 950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6 694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200 820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3.5x60H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6 265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187 950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6 694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200 820</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20</w:t>
            </w:r>
          </w:p>
        </w:tc>
        <w:tc>
          <w:tcPr>
            <w:tcW w:w="851"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6 265</w:t>
            </w:r>
          </w:p>
        </w:tc>
        <w:tc>
          <w:tcPr>
            <w:tcW w:w="1847" w:type="dxa"/>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125 300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3.5x65H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7 849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235 470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8 388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251 640</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20</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7 849</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156 980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3.5x70H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7 849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235 470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8 388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251 640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Дистальная медиальная пластина для берцовой кости II 4отв., L</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43 200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45 310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45 310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Дистальная медиальная пластина для берцовой кости II 4отв., R</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43 200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45 310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45 310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Дистальная медиальная пластина для берцовой кости II 8отв., L</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46 200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54 374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Дистальная медиальная пластина для берцовой кости II 8отв., R</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46 200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54 374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3.5х45мм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98 480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3.5х50мм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98 480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3.5х55мм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49 240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3.5х60мм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49 240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3.5х65мм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12 310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3.5х70мм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12 310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широкая, компрессионная, с ограниченным контактом 8отв.L-173</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37 842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75 684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40 481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80 962</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37 842</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37 842</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широкая, компрессионная, с ограниченным контактом 10отв.L-215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41 665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83 330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44 572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89 144</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41 665</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41 665</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широкая, компрессионная, с ограниченным контактом 12отв.L-257</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41 665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83 330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44 572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89 144</w:t>
            </w:r>
          </w:p>
        </w:tc>
        <w:tc>
          <w:tcPr>
            <w:tcW w:w="708"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1</w:t>
            </w:r>
          </w:p>
        </w:tc>
        <w:tc>
          <w:tcPr>
            <w:tcW w:w="851"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41 665</w:t>
            </w:r>
          </w:p>
        </w:tc>
        <w:tc>
          <w:tcPr>
            <w:tcW w:w="1847" w:type="dxa"/>
            <w:vAlign w:val="center"/>
          </w:tcPr>
          <w:p w:rsidR="00B12518" w:rsidRPr="00260B5B" w:rsidRDefault="00B12518" w:rsidP="00F73970">
            <w:pPr>
              <w:jc w:val="center"/>
              <w:rPr>
                <w:rFonts w:ascii="Times New Roman" w:hAnsi="Times New Roman" w:cs="Times New Roman"/>
                <w:sz w:val="18"/>
                <w:szCs w:val="18"/>
              </w:rPr>
            </w:pPr>
            <w:r w:rsidRPr="00260B5B">
              <w:rPr>
                <w:rStyle w:val="9pt"/>
                <w:rFonts w:eastAsiaTheme="minorHAnsi"/>
                <w:b w:val="0"/>
              </w:rPr>
              <w:t>41 665</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большеберцовой кости, левая 5отв.L-150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84 947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169 894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90 883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181 766</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84 947</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84 947</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большеберцовой кости, правая 5отв.L-150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84 947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169 894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90 883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181 766</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84 947</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84 947</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бедренной кости, левая 4отв.L- 138</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82 575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165 150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88 345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176 690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82 575</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82 575</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бедренной кости, левая 6отв.L- 180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82 575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82 575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88 345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88 345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бедренной кости, левая 8отв.L- 221</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85 484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85 484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91 458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91 458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бедренной кости, правая 4отв.L-138</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82 575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165 150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88 345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176 690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82 575</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82 575</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бедренной кости, правая 6отв.L-180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82 575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82 575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88 345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88 345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мыщелков бедренной кости, правая 8отв.L- 221</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85 484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85 484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91 458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91 458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бедренной кости проксимальная, правая 4отв.L-174</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бедренной кости проксимальная, правая 6отв.L-216</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бедренной кости проксимальная, левая 4отв.L-174</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для бедренной кости проксимальная, левая 6отв.L-216</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108 704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116 303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серкляжный винт</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4 699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9 398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5 018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10 036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4.5x30H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2 175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10 875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2 317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11 585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4.5x40H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2 238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11 190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2 385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11 925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4.5x56H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2 554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12 770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2 723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13 615</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3</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2 554</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7 662</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4.5x60H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2 630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13 150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2 804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14 020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3</w:t>
            </w:r>
          </w:p>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2 630</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7 890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5.0x36H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5 476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54 760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5 849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58 490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5.0x40H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5 645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56 450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6 030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60 300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5.0x46H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6 055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121 100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6 469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129 380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10</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6 055</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60 550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5.0x50H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6 242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124 840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6 669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133 380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15</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6 242</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93 630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5.0x80H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7 282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145 640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7 782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155 640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5</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7 282</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36 410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5.0x85H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7 282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72 820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7 782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77 820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5.0x95H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7 282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72 820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7 782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77 820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канюлированный 7.3x65H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13 886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13 886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14 848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14 848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канюлированный 7.3x70H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15 944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15 944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17 050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17 050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канюлированный 7.3x80H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16 002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16 002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17 112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17 112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канюлированный 7.3x85H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16 002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16 002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17 112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17 112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навикулярный самонарезающий диаметр 3,5 мм, высота резьбы 16, длина 44 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3 072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15 360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3 278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16 390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навикулярный самонарезающий диаметр 3,5 мм, высота резьбы 16,  длина 50 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3 128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15 640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3 337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16 685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навикулярный самонарезающий диаметр 3,5 мм, высота резьбы 18, длина 54 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3 128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3 128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3 337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3 337</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бедренной кости, 8 отв.</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30 800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36 246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72 492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Низкоконтактная динамическая компрессионная пластина для бедренной кости, 10 отв.</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30 800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36 246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72 492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Проксимальная латеральная пластина для берцовой кости IV, 7отв, L</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42 350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84 700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49 842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99 684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Проксимальная латеральная пластина для берцовой кости IV, 7отв, R</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42 350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84 700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49 842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99 684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Дистальная пластина для бедренной кости II, 9отв. L</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50 050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100 100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58 906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117 812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Дистальная пластина для бедренной кости II, 9отв. R</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50 050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100 100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58 906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117 812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4,5х30</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12 250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2 874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14 370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4,5х40</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14 700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3 450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17 250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4,5х50</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14 700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3 450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17 250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Кортикальный винт, полностью резьбовой 4,5х58</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3 430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17 150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4 027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20 135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5.0х36мм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54 280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5.0х40мм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108 560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5.0х46мм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115 500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135 700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5.0х50мм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115 500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135 700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5.0х70мм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108 560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5.0х80мм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54 280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Фиксирующий винт 5.0х85мм</w:t>
            </w: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r w:rsidRPr="00260B5B">
              <w:rPr>
                <w:rFonts w:ascii="Times New Roman" w:eastAsia="Times New Roman" w:hAnsi="Times New Roman" w:cs="Times New Roman"/>
                <w:bCs/>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54 280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567" w:type="dxa"/>
            <w:vAlign w:val="center"/>
          </w:tcPr>
          <w:p w:rsidR="00B12518" w:rsidRPr="00260B5B" w:rsidRDefault="00B12518" w:rsidP="00F73970">
            <w:pPr>
              <w:jc w:val="center"/>
              <w:rPr>
                <w:rFonts w:ascii="Times New Roman" w:eastAsia="Times New Roman" w:hAnsi="Times New Roman" w:cs="Times New Roman"/>
                <w:bCs/>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9 916 132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284"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10 767 238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lastRenderedPageBreak/>
              <w:t>3</w:t>
            </w:r>
          </w:p>
        </w:tc>
        <w:tc>
          <w:tcPr>
            <w:tcW w:w="5806"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Импланты для остеосинтеза ребер и костей таза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996"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J-образная реконструктивная левая - 3,5 мм 14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48 397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96 794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51 775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103 550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J-образная реконструктивная правая - 3,5 мм 14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48 397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96 794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51 775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103 550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R100 - 3,5 мм 14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42 084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126 252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45 020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135 060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R100 - 3,5 мм 16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46 421</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139 263</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49 660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148 980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R100 - 3,5 мм 18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53 277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213 108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56 996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227 984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прямая - 3,5мм 18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48 438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145 314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51 819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155 457</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2</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48 438</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96 876</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прямая - 3,5мм 20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54 855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164 565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58 685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176 055</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2</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54 855</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109 710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реконструктивная прямая - 3,5мм 22 отв.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63 481</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253 924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67 915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271 660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2</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63 481</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126 962</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3.5x30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150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1 566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234 900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1 666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249 900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60</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1 566</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93 960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кортикальный самонарезающий  3.5x85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2 344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234 400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2 498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249 800</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40</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2 344</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93 760</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спонгиозный канюлированный самонарезающий 7.0x32/75H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8 293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8 293</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8 864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8 864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спонгиозный канюлированный самонарезающий 7.0x32/80H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10 209</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спонгиозный канюлированный самонарезающий 7.0x32/85H</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9 550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10 209</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Шайба 7.0x20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1 356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1 356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1 441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1 441</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1 356</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1 356</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Проволока серкляжная, сталь 0,9мм/10м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4 758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4 758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5 081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5 081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Проволока серкляжная, сталь 1.0мм/10м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6 089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6 089</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6 505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6 505</w:t>
            </w:r>
          </w:p>
        </w:tc>
        <w:tc>
          <w:tcPr>
            <w:tcW w:w="708"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1</w:t>
            </w:r>
          </w:p>
        </w:tc>
        <w:tc>
          <w:tcPr>
            <w:tcW w:w="851"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6 089</w:t>
            </w:r>
          </w:p>
        </w:tc>
        <w:tc>
          <w:tcPr>
            <w:tcW w:w="1847" w:type="dxa"/>
            <w:vAlign w:val="center"/>
          </w:tcPr>
          <w:p w:rsidR="00B12518" w:rsidRPr="00260B5B" w:rsidRDefault="00B12518" w:rsidP="00F73970">
            <w:pPr>
              <w:jc w:val="center"/>
              <w:rPr>
                <w:rFonts w:ascii="Times New Roman" w:eastAsia="Times New Roman" w:hAnsi="Times New Roman" w:cs="Times New Roman"/>
                <w:sz w:val="18"/>
                <w:szCs w:val="18"/>
                <w:shd w:val="clear" w:color="auto" w:fill="FFFFFF"/>
                <w:lang w:eastAsia="ru-RU" w:bidi="ru-RU"/>
              </w:rPr>
            </w:pPr>
            <w:r w:rsidRPr="00260B5B">
              <w:rPr>
                <w:rFonts w:ascii="Times New Roman" w:eastAsia="Times New Roman" w:hAnsi="Times New Roman" w:cs="Times New Roman"/>
                <w:sz w:val="18"/>
                <w:szCs w:val="18"/>
                <w:shd w:val="clear" w:color="auto" w:fill="FFFFFF"/>
                <w:lang w:eastAsia="ru-RU" w:bidi="ru-RU"/>
              </w:rPr>
              <w:t>6 089</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Проволока серкляжная, сталь 1.2мм/10м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6 277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6 277</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6 706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6 706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грудино-реберная L-305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62 359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62 359</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66 714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66 714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грудино-реберная L-330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80 362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80 362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85 977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85 977</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грудино-реберная L-355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80 362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80 362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85 977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85 977</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блокирующий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4 057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24 342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4 331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25 986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поперечная L-45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37 289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74 578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39 889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79 778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поперечная L-50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37 289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74 578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39 889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79 778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Пластина поперечная L-55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37 289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74 578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39 889</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79 778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2 222 346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284"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2 374 999</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4</w:t>
            </w:r>
          </w:p>
        </w:tc>
        <w:tc>
          <w:tcPr>
            <w:tcW w:w="5806"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Инструменты для остеосинтеза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996"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Пневмоманжета </w:t>
            </w:r>
            <w:proofErr w:type="gramStart"/>
            <w:r w:rsidRPr="00260B5B">
              <w:rPr>
                <w:rFonts w:ascii="Times New Roman" w:eastAsia="Times New Roman" w:hAnsi="Times New Roman" w:cs="Times New Roman"/>
                <w:color w:val="000000"/>
                <w:sz w:val="18"/>
                <w:szCs w:val="18"/>
                <w:lang w:eastAsia="ru-RU"/>
              </w:rPr>
              <w:t>бедренная</w:t>
            </w:r>
            <w:proofErr w:type="gramEnd"/>
            <w:r w:rsidRPr="00260B5B">
              <w:rPr>
                <w:rFonts w:ascii="Times New Roman" w:eastAsia="Times New Roman" w:hAnsi="Times New Roman" w:cs="Times New Roman"/>
                <w:color w:val="000000"/>
                <w:sz w:val="18"/>
                <w:szCs w:val="18"/>
                <w:lang w:eastAsia="ru-RU"/>
              </w:rPr>
              <w:t>, размер 120х13,5 см.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86 108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86 108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92 126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92 126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Насос ручной с манометром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142 219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142 219</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152 164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152 164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Элеватор 280х33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52 904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158 712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56 597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169 791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Элеватор 260мм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52 372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157 116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56 028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168 084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Распатор прямой 13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18 947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94 735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20 263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101 315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Распатор изогнутый 13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19 661</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98 305</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21 027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105 135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Напильник 220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68 780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137 560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73 585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147 170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Пила Джигли 500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6 790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339 500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6 796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339 800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Рукоятка для пилы Джигли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16 705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100 230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17 864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107 184</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Элеватор 26х340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224 400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224 400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240 480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240 480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Demel направитель проволоки с отверстием 30.5 см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70 224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70 224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75 130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75 130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Кусачки для проволоки 230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161 348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161 348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172 632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172 632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Кусачки для проволоки 160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159 600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159 600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170 762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170 762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Отвертка под шестигранник S 3.5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41 542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124 626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44 440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133 320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Отвертка под шестигранник S 2.5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41 542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207 710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44 440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222 200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Костодержатель  260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162 982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162 982</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174 381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174 381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1.8/180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19 547</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39 094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20 905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41 810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2.5/300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14 356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143 560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15 351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153 510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с измерительной шкалой 2.8/220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23 948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239 480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25 614</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256 140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с измерительной шкалой 3.2/220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25 954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51 908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27 761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55 522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с измерительной шкалой 3.5/300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26 053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260 530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27 867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278 670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Спица Киршнера 1.0/220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1 634</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1 634</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1 738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1 738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6.5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112 389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112 389</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120 246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120 246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11/6.5</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208 453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208 453</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223 035</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223 035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интрамедуллярное гибкое 9.0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интрамедуллярное гибкое 10.0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267 520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286 226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интрамедуллярное гибкое 11.0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Сверло интрамедуллярное гибкое 12.0</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133 760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143 113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Инструмент для грудино-реберных пластин</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1 483 520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1 483 520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1 500 000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1 500 000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Спица без  упора L=370 мм, d=1,8 мм с перьевой заточкой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300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1 382</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414 600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1 572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471 600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Спица без  упора, L=250 мм, d=1,5 мм с перьевой заточкой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1 318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263 600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1 498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299 600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Рамка для скелетного вытяжения (средняя)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59 206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59 206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67 748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67 748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Рамка для скелетного вытяжения (малая)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59 206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59 206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67 748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67 748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Рамка для скелетного вытяжения (большая)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59 206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59 206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67 748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67 748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Груз        5 кг.</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43 708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43 708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50 011</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50 011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Груз        3 кг.</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31 428</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31 428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35 958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35 958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Груз        2 кг.</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24 646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24 646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28 196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28 196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Груз        1 кг.</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13 846</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13 846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15 836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15 836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Стойка для грузов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6 890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6 890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7 876</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7 876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6 611 079</w:t>
            </w:r>
          </w:p>
        </w:tc>
        <w:tc>
          <w:tcPr>
            <w:tcW w:w="996" w:type="dxa"/>
            <w:vAlign w:val="center"/>
          </w:tcPr>
          <w:p w:rsidR="00B12518" w:rsidRPr="00F73970" w:rsidRDefault="00B12518" w:rsidP="00F73970">
            <w:pPr>
              <w:jc w:val="center"/>
              <w:rPr>
                <w:rFonts w:ascii="Times New Roman" w:eastAsia="Times New Roman" w:hAnsi="Times New Roman" w:cs="Times New Roman"/>
                <w:b/>
                <w:color w:val="000000"/>
                <w:sz w:val="18"/>
                <w:szCs w:val="18"/>
                <w:lang w:eastAsia="ru-RU"/>
              </w:rPr>
            </w:pPr>
            <w:r w:rsidRPr="00F73970">
              <w:rPr>
                <w:rFonts w:ascii="Times New Roman" w:eastAsia="Times New Roman" w:hAnsi="Times New Roman" w:cs="Times New Roman"/>
                <w:b/>
                <w:color w:val="000000"/>
                <w:sz w:val="18"/>
                <w:szCs w:val="18"/>
                <w:lang w:eastAsia="ru-RU"/>
              </w:rPr>
              <w:t>-</w:t>
            </w:r>
          </w:p>
        </w:tc>
        <w:tc>
          <w:tcPr>
            <w:tcW w:w="1284"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7 030 231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5.</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Дрель хирургическая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2 991 990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2 991 990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6</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Пила хирургическая сагиттальная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2 991 990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2 991 990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2 992 000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pStyle w:val="a5"/>
              <w:rPr>
                <w:rFonts w:ascii="Times New Roman" w:hAnsi="Times New Roman" w:cs="Times New Roman"/>
                <w:sz w:val="18"/>
                <w:szCs w:val="18"/>
              </w:rPr>
            </w:pPr>
            <w:r w:rsidRPr="00260B5B">
              <w:rPr>
                <w:rFonts w:ascii="Times New Roman" w:hAnsi="Times New Roman" w:cs="Times New Roman"/>
                <w:sz w:val="18"/>
                <w:szCs w:val="18"/>
              </w:rPr>
              <w:t>7</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Модуль питания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439 990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1 759 960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1 760 000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8</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Зарядное устройство</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527 990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527 990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528 000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528 000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9</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Стерилизационный контейнер</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598 390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598 390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598 400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598 400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10</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Защитный направитель</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35 190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70 380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35 200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70 400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11</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Цанговый патрон для проволоки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730 390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730 390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730 400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730 400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12</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Цанговый патрон для спиц малый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730 390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730 390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730 400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730 400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13</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Патрон 4:1 /модифицированный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496 310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496 310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496 320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496 320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14</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Ключевой патрон 1:1, 1/4 дюйма (6,4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317 670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317 670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317 680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317 680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15</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Патрон 1:1 /модифицированный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230 550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230 550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230 560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230 560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16</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Ножка бедренная для тотального эндопротеза тазобедренного 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221 655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11 969 370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228 000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12 312 000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17</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Головка бедренная для тотального эндопротеза тазобедренного 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64 050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3 458 700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65 500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3 537 000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18</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Чашка для тотального эндопротеза тазобедренного сустава </w:t>
            </w:r>
            <w:r w:rsidRPr="00260B5B">
              <w:rPr>
                <w:rFonts w:ascii="Times New Roman" w:eastAsia="Times New Roman" w:hAnsi="Times New Roman" w:cs="Times New Roman"/>
                <w:color w:val="000000"/>
                <w:sz w:val="18"/>
                <w:szCs w:val="18"/>
                <w:lang w:eastAsia="ru-RU"/>
              </w:rPr>
              <w:br/>
              <w:t>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85 870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4 636 980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88 000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4 752 000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19</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Вкладыш для тотального эндопротеза тазобедренного сустава </w:t>
            </w:r>
            <w:r w:rsidRPr="00260B5B">
              <w:rPr>
                <w:rFonts w:ascii="Times New Roman" w:eastAsia="Times New Roman" w:hAnsi="Times New Roman" w:cs="Times New Roman"/>
                <w:color w:val="000000"/>
                <w:sz w:val="18"/>
                <w:szCs w:val="18"/>
                <w:lang w:eastAsia="ru-RU"/>
              </w:rPr>
              <w:br/>
              <w:t>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64 890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3 504 060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66 000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3 564 000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20</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спонгиозный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18 750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375 000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19 300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386 000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21</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Бедренный компонент для тотального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210 920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13 077 040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217 000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13 454 000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22</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Большеберцовый компонент для тотального </w:t>
            </w:r>
            <w:r w:rsidRPr="00260B5B">
              <w:rPr>
                <w:rFonts w:ascii="Times New Roman" w:eastAsia="Times New Roman" w:hAnsi="Times New Roman" w:cs="Times New Roman"/>
                <w:color w:val="000000"/>
                <w:sz w:val="18"/>
                <w:szCs w:val="18"/>
                <w:lang w:eastAsia="ru-RU"/>
              </w:rPr>
              <w:br/>
            </w:r>
            <w:r w:rsidRPr="00260B5B">
              <w:rPr>
                <w:rFonts w:ascii="Times New Roman" w:eastAsia="Times New Roman" w:hAnsi="Times New Roman" w:cs="Times New Roman"/>
                <w:color w:val="000000"/>
                <w:sz w:val="18"/>
                <w:szCs w:val="18"/>
                <w:lang w:eastAsia="ru-RU"/>
              </w:rPr>
              <w:lastRenderedPageBreak/>
              <w:t>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lastRenderedPageBreak/>
              <w:t>62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127 670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7 915 540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8 060 000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lastRenderedPageBreak/>
              <w:t>23</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Вкладыш большеберцовый для тотального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89 555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5 552 410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5 704 000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24</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Рентгеноконтрастный костный цемент</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66</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20 000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1 320 000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20 500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1 353 000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27</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Биполярная головка для тотального эндопротеза тазобедренного сустава цементной и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73 920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73 920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76 000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76 000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28</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Модульное тело для ревизионного эндопротеза тазобедренного 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440 500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440 500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29</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Ножка бедренная дистальная для ревизионного эндопротеза тазобедренного 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275 500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275 500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30</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Чашка для ревизионного эндопротеза тазобедренного 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229 500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459 000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31</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 xml:space="preserve">Вкладыш для ревизионного эндопротеза тазобедренного </w:t>
            </w:r>
            <w:r w:rsidRPr="00260B5B">
              <w:rPr>
                <w:rFonts w:ascii="Times New Roman" w:eastAsia="Times New Roman" w:hAnsi="Times New Roman" w:cs="Times New Roman"/>
                <w:color w:val="000000"/>
                <w:sz w:val="18"/>
                <w:szCs w:val="18"/>
                <w:lang w:eastAsia="ru-RU"/>
              </w:rPr>
              <w:br/>
              <w:t>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112 500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225 000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115 000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32</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спонгиозный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18 750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75 000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76 000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33</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Головка бедренная 36 мм для ревизионного эндопротеза тазобедренного сустава бесцементной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139 500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279 000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284 000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34</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Блоки аугменты ацетабулярные</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402 190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402 190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35</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для фиксации костных аугментов</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29 400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58 800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36</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Ревизионная ножка Exeter цементной фиксации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387 500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387 500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390 000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B12518" w:rsidP="002F6508">
            <w:pPr>
              <w:rPr>
                <w:rFonts w:ascii="Times New Roman" w:hAnsi="Times New Roman" w:cs="Times New Roman"/>
                <w:sz w:val="18"/>
                <w:szCs w:val="18"/>
              </w:rPr>
            </w:pPr>
            <w:r w:rsidRPr="00260B5B">
              <w:rPr>
                <w:rFonts w:ascii="Times New Roman" w:hAnsi="Times New Roman" w:cs="Times New Roman"/>
                <w:sz w:val="18"/>
                <w:szCs w:val="18"/>
              </w:rPr>
              <w:t>37</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Бедренный компонент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402 343</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804 686</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824 000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38</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Большеберцовый компонент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155 719</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311 438</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39</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Большеберцовый вкладыш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116 845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233 690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40</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Удлинитель ножки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112 125</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448 500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115 000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41</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Большеберцовый опорный блок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110 120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110 120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113 000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113 000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42</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Бедренный дистальный опорный блок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79 640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79 640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43</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Бедренный задний опорный блок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79 640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79 640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81 000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44</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Офсетный адаптер для ревизионного эндопротеза коленного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359 500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719 000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365 000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730 000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45</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Лезвие хирургическое для сагиттальной пилы</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15 950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1 595 000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1 600 000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46</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Система для пульсирующей промывки кости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23 950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239 500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47</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Чашка укрепляющая</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82 000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328 000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83 000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48</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Винт спонгиозный для чашки укрепляющей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5 400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108 000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5 500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49</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Блок управления хирургический</w:t>
            </w:r>
            <w:proofErr w:type="gramStart"/>
            <w:r w:rsidRPr="00260B5B">
              <w:rPr>
                <w:rFonts w:ascii="Times New Roman" w:eastAsia="Times New Roman" w:hAnsi="Times New Roman" w:cs="Times New Roman"/>
                <w:sz w:val="18"/>
                <w:szCs w:val="18"/>
                <w:lang w:eastAsia="ru-RU"/>
              </w:rPr>
              <w:t xml:space="preserve"> Д</w:t>
            </w:r>
            <w:proofErr w:type="gramEnd"/>
            <w:r w:rsidRPr="00260B5B">
              <w:rPr>
                <w:rFonts w:ascii="Times New Roman" w:eastAsia="Times New Roman" w:hAnsi="Times New Roman" w:cs="Times New Roman"/>
                <w:sz w:val="18"/>
                <w:szCs w:val="18"/>
                <w:lang w:eastAsia="ru-RU"/>
              </w:rPr>
              <w:t>ля краниатомии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4 476 560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4 476 560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4 600 000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4 600 000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50</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Педаль управления ножная  для блока управления хирургического</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656 480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656 480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720 000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51</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 xml:space="preserve">Переключатель ручной   для Микродрели </w:t>
            </w:r>
            <w:proofErr w:type="gramStart"/>
            <w:r w:rsidRPr="00260B5B">
              <w:rPr>
                <w:rFonts w:ascii="Times New Roman" w:eastAsia="Times New Roman" w:hAnsi="Times New Roman" w:cs="Times New Roman"/>
                <w:sz w:val="18"/>
                <w:szCs w:val="18"/>
                <w:lang w:eastAsia="ru-RU"/>
              </w:rPr>
              <w:t>хирургической</w:t>
            </w:r>
            <w:proofErr w:type="gramEnd"/>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356 400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356 400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52</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Мотор хирургический</w:t>
            </w:r>
            <w:proofErr w:type="gramStart"/>
            <w:r w:rsidRPr="00260B5B">
              <w:rPr>
                <w:rFonts w:ascii="Times New Roman" w:eastAsia="Times New Roman" w:hAnsi="Times New Roman" w:cs="Times New Roman"/>
                <w:sz w:val="18"/>
                <w:szCs w:val="18"/>
                <w:lang w:eastAsia="ru-RU"/>
              </w:rPr>
              <w:t xml:space="preserve"> Д</w:t>
            </w:r>
            <w:proofErr w:type="gramEnd"/>
            <w:r w:rsidRPr="00260B5B">
              <w:rPr>
                <w:rFonts w:ascii="Times New Roman" w:eastAsia="Times New Roman" w:hAnsi="Times New Roman" w:cs="Times New Roman"/>
                <w:sz w:val="18"/>
                <w:szCs w:val="18"/>
                <w:lang w:eastAsia="ru-RU"/>
              </w:rPr>
              <w:t>ля краниатомии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3 256 000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3 256 000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3 350 000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3 350 000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53</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Насадка хирургическая для перфоратора фреза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143 440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1 434 400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1 500 000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54</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Насадка хирургическая</w:t>
            </w:r>
            <w:proofErr w:type="gramStart"/>
            <w:r w:rsidRPr="00260B5B">
              <w:rPr>
                <w:rFonts w:ascii="Times New Roman" w:eastAsia="Times New Roman" w:hAnsi="Times New Roman" w:cs="Times New Roman"/>
                <w:sz w:val="18"/>
                <w:szCs w:val="18"/>
                <w:lang w:eastAsia="ru-RU"/>
              </w:rPr>
              <w:t xml:space="preserve"> ,</w:t>
            </w:r>
            <w:proofErr w:type="gramEnd"/>
            <w:r w:rsidRPr="00260B5B">
              <w:rPr>
                <w:rFonts w:ascii="Times New Roman" w:eastAsia="Times New Roman" w:hAnsi="Times New Roman" w:cs="Times New Roman"/>
                <w:sz w:val="18"/>
                <w:szCs w:val="18"/>
                <w:lang w:eastAsia="ru-RU"/>
              </w:rPr>
              <w:t xml:space="preserve"> размером  16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935 440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935 440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975 000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975 000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55</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Насадка хирургическая для конического бура</w:t>
            </w:r>
            <w:proofErr w:type="gramStart"/>
            <w:r w:rsidRPr="00260B5B">
              <w:rPr>
                <w:rFonts w:ascii="Times New Roman" w:eastAsia="Times New Roman" w:hAnsi="Times New Roman" w:cs="Times New Roman"/>
                <w:sz w:val="18"/>
                <w:szCs w:val="18"/>
                <w:lang w:eastAsia="ru-RU"/>
              </w:rPr>
              <w:t xml:space="preserve"> ,</w:t>
            </w:r>
            <w:proofErr w:type="gramEnd"/>
            <w:r w:rsidRPr="00260B5B">
              <w:rPr>
                <w:rFonts w:ascii="Times New Roman" w:eastAsia="Times New Roman" w:hAnsi="Times New Roman" w:cs="Times New Roman"/>
                <w:sz w:val="18"/>
                <w:szCs w:val="18"/>
                <w:lang w:eastAsia="ru-RU"/>
              </w:rPr>
              <w:t xml:space="preserve"> размером16х1.7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41 360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413 600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420 000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56</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Насадка хирургическая изогнутая, средняя  серии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1 056 880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1 056 880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1 105 000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1 105 000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57</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Насадка хирургическая длинная</w:t>
            </w:r>
            <w:proofErr w:type="gramStart"/>
            <w:r w:rsidRPr="00260B5B">
              <w:rPr>
                <w:rFonts w:ascii="Times New Roman" w:eastAsia="Times New Roman" w:hAnsi="Times New Roman" w:cs="Times New Roman"/>
                <w:sz w:val="18"/>
                <w:szCs w:val="18"/>
                <w:lang w:eastAsia="ru-RU"/>
              </w:rPr>
              <w:t>,и</w:t>
            </w:r>
            <w:proofErr w:type="gramEnd"/>
            <w:r w:rsidRPr="00260B5B">
              <w:rPr>
                <w:rFonts w:ascii="Times New Roman" w:eastAsia="Times New Roman" w:hAnsi="Times New Roman" w:cs="Times New Roman"/>
                <w:sz w:val="18"/>
                <w:szCs w:val="18"/>
                <w:lang w:eastAsia="ru-RU"/>
              </w:rPr>
              <w:t>зогнутая серии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1 195 040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1 195 040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1 200 000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1 200 000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lastRenderedPageBreak/>
              <w:t>58</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Насадка хирургическая для перфоратора  серии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1 186 240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1 186 240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1 200 000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1 200 000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59</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Бур хирургический 3мм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37 840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189 200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38 000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190 000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60</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Бур хирургический  4мм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36 080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180 400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37 000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185 000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61</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Бур хирургический круглый, алмазный  диаметром  3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31 680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158 400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33 000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165 000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62</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Бур хирургический круглый, алмазный, грубый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58 960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294 800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305 000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63</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Бур для нейрохирургии алмазный  диаметром 2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53 680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268 400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56 000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280 000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64</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Сверло хирургическое с проводником для проволоки</w:t>
            </w:r>
            <w:proofErr w:type="gramStart"/>
            <w:r w:rsidRPr="00260B5B">
              <w:rPr>
                <w:rFonts w:ascii="Times New Roman" w:eastAsia="Times New Roman" w:hAnsi="Times New Roman" w:cs="Times New Roman"/>
                <w:sz w:val="18"/>
                <w:szCs w:val="18"/>
                <w:lang w:eastAsia="ru-RU"/>
              </w:rPr>
              <w:t xml:space="preserve"> ,</w:t>
            </w:r>
            <w:proofErr w:type="gramEnd"/>
            <w:r w:rsidRPr="00260B5B">
              <w:rPr>
                <w:rFonts w:ascii="Times New Roman" w:eastAsia="Times New Roman" w:hAnsi="Times New Roman" w:cs="Times New Roman"/>
                <w:sz w:val="18"/>
                <w:szCs w:val="18"/>
                <w:lang w:eastAsia="ru-RU"/>
              </w:rPr>
              <w:t xml:space="preserve"> диаметром 1,5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46 640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233 200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48 000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65</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 xml:space="preserve">Рукоятка шейвера </w:t>
            </w:r>
            <w:proofErr w:type="gramStart"/>
            <w:r w:rsidRPr="00260B5B">
              <w:rPr>
                <w:rFonts w:ascii="Times New Roman" w:eastAsia="Times New Roman" w:hAnsi="Times New Roman" w:cs="Times New Roman"/>
                <w:sz w:val="18"/>
                <w:szCs w:val="18"/>
                <w:lang w:eastAsia="ru-RU"/>
              </w:rPr>
              <w:t>хирургического</w:t>
            </w:r>
            <w:proofErr w:type="gramEnd"/>
            <w:r w:rsidRPr="00260B5B">
              <w:rPr>
                <w:rFonts w:ascii="Times New Roman" w:eastAsia="Times New Roman" w:hAnsi="Times New Roman" w:cs="Times New Roman"/>
                <w:sz w:val="18"/>
                <w:szCs w:val="18"/>
                <w:lang w:eastAsia="ru-RU"/>
              </w:rPr>
              <w:t xml:space="preserve">    (с кнопками)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2 200 000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2 200 000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2 300 000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2 300 000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66</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Фреза  хирургическая для шейвера размером 4,0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212 960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1 064 800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1 110 000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67</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Фреза  хирургическая для шейвераразмером 5,0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212 960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1 064 800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1 110 000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68</w:t>
            </w:r>
          </w:p>
        </w:tc>
        <w:tc>
          <w:tcPr>
            <w:tcW w:w="5806" w:type="dxa"/>
            <w:vAlign w:val="center"/>
          </w:tcPr>
          <w:p w:rsidR="00B12518" w:rsidRPr="00260B5B" w:rsidRDefault="00B12518" w:rsidP="00F73970">
            <w:pPr>
              <w:jc w:val="center"/>
              <w:rPr>
                <w:rFonts w:ascii="Times New Roman" w:eastAsia="Times New Roman" w:hAnsi="Times New Roman" w:cs="Times New Roman"/>
                <w:sz w:val="18"/>
                <w:szCs w:val="18"/>
                <w:lang w:eastAsia="ru-RU"/>
              </w:rPr>
            </w:pPr>
            <w:r w:rsidRPr="00260B5B">
              <w:rPr>
                <w:rFonts w:ascii="Times New Roman" w:eastAsia="Times New Roman" w:hAnsi="Times New Roman" w:cs="Times New Roman"/>
                <w:sz w:val="18"/>
                <w:szCs w:val="18"/>
                <w:lang w:eastAsia="ru-RU"/>
              </w:rPr>
              <w:t>Бур хирургический 6-ти крыльчатый агрессивный цилиндрический Aggressive 6 Flute Barrel Burs , размером 4,0 мм;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212 960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1 064 800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222 000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1 110 000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69</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Система для вертебропластики на основе костного цемента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40 000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40 900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122 700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70</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Система для вертебропластики на основе костного цемента комплекте шприц для доставки цемента</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80 000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80 900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242 700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71</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Игла с конусным срезом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16 400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49 200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16 500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49 500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72</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Иглы для вертебропластики (с фасетным срезом)</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3</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20 500</w:t>
            </w:r>
          </w:p>
        </w:tc>
        <w:tc>
          <w:tcPr>
            <w:tcW w:w="155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61 500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20 900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62 700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73</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пластина, шейная передняя, нестерильная, размером 70, 72.5, 75, 77.5, 80, 82.5, 85</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125 000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125 000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119 658</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119 658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74</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пластина, шейная передняя, нестерильная, размером 30, 32.5, 35, 37.5</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2</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160 000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320 000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152 658</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305 316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75</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пластина, шейная передняя, нестерильная, размером 40, 42.5, 45, 47.5, 50, 52.5, 55, 57.5</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182 000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182 000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174 042</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174 042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76</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винты  нестерильные размером 4.0х12, 4.0х13, 4.0х14, 4.0х15, 4.5х13, 4.5х14, 4.5х15 мм</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28</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14 000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392 000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13 717</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384 076</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77</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круглый имплант, размером 10х100 мм</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160 000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160 000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152 555</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152 555</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78</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круглый имплант, размером 13х70 мм</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116 000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116 000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110 691</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110 691</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79</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круглый имплант, размером 16х60 мм</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106 000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106 000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101 013</w:t>
            </w:r>
          </w:p>
        </w:tc>
        <w:tc>
          <w:tcPr>
            <w:tcW w:w="1284" w:type="dxa"/>
            <w:vAlign w:val="center"/>
          </w:tcPr>
          <w:p w:rsidR="00B12518" w:rsidRPr="0094215A" w:rsidRDefault="00B12518" w:rsidP="00F73970">
            <w:pPr>
              <w:jc w:val="center"/>
              <w:rPr>
                <w:rFonts w:ascii="Times New Roman" w:eastAsia="Times New Roman" w:hAnsi="Times New Roman" w:cs="Times New Roman"/>
                <w:color w:val="000000"/>
                <w:sz w:val="18"/>
                <w:szCs w:val="18"/>
                <w:highlight w:val="yellow"/>
                <w:lang w:eastAsia="ru-RU"/>
              </w:rPr>
            </w:pPr>
            <w:r w:rsidRPr="0094215A">
              <w:rPr>
                <w:rFonts w:ascii="Times New Roman" w:eastAsia="Times New Roman" w:hAnsi="Times New Roman" w:cs="Times New Roman"/>
                <w:color w:val="000000"/>
                <w:sz w:val="18"/>
                <w:szCs w:val="18"/>
                <w:highlight w:val="yellow"/>
                <w:lang w:eastAsia="ru-RU"/>
              </w:rPr>
              <w:t>101 013</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80</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пластина, шейная передняя, нестерильная, размером 40, 42.5, 45, 47.5, 50, 52.5, 55, 57.5</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182 000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182 000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174 042</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94215A">
              <w:rPr>
                <w:rFonts w:ascii="Times New Roman" w:eastAsia="Times New Roman" w:hAnsi="Times New Roman" w:cs="Times New Roman"/>
                <w:color w:val="000000"/>
                <w:sz w:val="18"/>
                <w:szCs w:val="18"/>
                <w:highlight w:val="yellow"/>
                <w:lang w:eastAsia="ru-RU"/>
              </w:rPr>
              <w:t>174 042</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81</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пластина, шейная передняя, нестерильная, размером 70, 72.5, 75, 77.5, 80, 82.5, 85</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125 000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125 000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119 658</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94215A">
              <w:rPr>
                <w:rFonts w:ascii="Times New Roman" w:eastAsia="Times New Roman" w:hAnsi="Times New Roman" w:cs="Times New Roman"/>
                <w:color w:val="000000"/>
                <w:sz w:val="18"/>
                <w:szCs w:val="18"/>
                <w:highlight w:val="yellow"/>
                <w:lang w:eastAsia="ru-RU"/>
              </w:rPr>
              <w:t>119 658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82</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винты  нестерильные размером 4.0х12, 4.0х13, 4.0х14, 4.0х15, 4.5х13, 4.5х14, 4.5х15 мм</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14</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201 000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2 814 000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13 717</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94215A">
              <w:rPr>
                <w:rFonts w:ascii="Times New Roman" w:eastAsia="Times New Roman" w:hAnsi="Times New Roman" w:cs="Times New Roman"/>
                <w:color w:val="000000"/>
                <w:sz w:val="18"/>
                <w:szCs w:val="18"/>
                <w:highlight w:val="yellow"/>
                <w:lang w:eastAsia="ru-RU"/>
              </w:rPr>
              <w:t>192 038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83</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Генератор системы вапоризации для проведения артроскопических операций</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5 500 000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5 500 000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5 112 000</w:t>
            </w:r>
          </w:p>
        </w:tc>
        <w:tc>
          <w:tcPr>
            <w:tcW w:w="1284" w:type="dxa"/>
            <w:vAlign w:val="center"/>
          </w:tcPr>
          <w:p w:rsidR="00B12518" w:rsidRPr="002F6508" w:rsidRDefault="00B12518" w:rsidP="00F73970">
            <w:pPr>
              <w:jc w:val="center"/>
              <w:rPr>
                <w:rFonts w:ascii="Times New Roman" w:eastAsia="Times New Roman" w:hAnsi="Times New Roman" w:cs="Times New Roman"/>
                <w:color w:val="000000"/>
                <w:sz w:val="18"/>
                <w:szCs w:val="18"/>
                <w:highlight w:val="yellow"/>
                <w:lang w:eastAsia="ru-RU"/>
              </w:rPr>
            </w:pPr>
            <w:r w:rsidRPr="002F6508">
              <w:rPr>
                <w:rFonts w:ascii="Times New Roman" w:eastAsia="Times New Roman" w:hAnsi="Times New Roman" w:cs="Times New Roman"/>
                <w:color w:val="000000"/>
                <w:sz w:val="18"/>
                <w:szCs w:val="18"/>
                <w:highlight w:val="yellow"/>
                <w:lang w:eastAsia="ru-RU"/>
              </w:rPr>
              <w:t>5 112 000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84</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проводная педаль системы вапоризации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800 000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800 000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760 848</w:t>
            </w:r>
          </w:p>
        </w:tc>
        <w:tc>
          <w:tcPr>
            <w:tcW w:w="1284" w:type="dxa"/>
            <w:vAlign w:val="center"/>
          </w:tcPr>
          <w:p w:rsidR="00B12518" w:rsidRPr="002F6508" w:rsidRDefault="00B12518" w:rsidP="00F73970">
            <w:pPr>
              <w:jc w:val="center"/>
              <w:rPr>
                <w:rFonts w:ascii="Times New Roman" w:eastAsia="Times New Roman" w:hAnsi="Times New Roman" w:cs="Times New Roman"/>
                <w:color w:val="000000"/>
                <w:sz w:val="18"/>
                <w:szCs w:val="18"/>
                <w:highlight w:val="yellow"/>
                <w:lang w:eastAsia="ru-RU"/>
              </w:rPr>
            </w:pPr>
            <w:r w:rsidRPr="002F6508">
              <w:rPr>
                <w:rFonts w:ascii="Times New Roman" w:eastAsia="Times New Roman" w:hAnsi="Times New Roman" w:cs="Times New Roman"/>
                <w:color w:val="000000"/>
                <w:sz w:val="18"/>
                <w:szCs w:val="18"/>
                <w:highlight w:val="yellow"/>
                <w:lang w:eastAsia="ru-RU"/>
              </w:rPr>
              <w:t>760 848</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85</w:t>
            </w: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Электрод с управлением на рукоятке для системы вапоризации</w:t>
            </w: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r w:rsidRPr="00260B5B">
              <w:rPr>
                <w:rFonts w:ascii="Times New Roman" w:eastAsia="Times New Roman" w:hAnsi="Times New Roman" w:cs="Times New Roman"/>
                <w:bCs/>
                <w:color w:val="000000"/>
                <w:sz w:val="18"/>
                <w:szCs w:val="18"/>
                <w:lang w:eastAsia="ru-RU"/>
              </w:rPr>
              <w:t>10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200 000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2 000 000</w:t>
            </w:r>
          </w:p>
        </w:tc>
        <w:tc>
          <w:tcPr>
            <w:tcW w:w="99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165 308</w:t>
            </w:r>
          </w:p>
        </w:tc>
        <w:tc>
          <w:tcPr>
            <w:tcW w:w="1284" w:type="dxa"/>
            <w:vAlign w:val="center"/>
          </w:tcPr>
          <w:p w:rsidR="00B12518" w:rsidRPr="002F6508" w:rsidRDefault="00B12518" w:rsidP="00F73970">
            <w:pPr>
              <w:jc w:val="center"/>
              <w:rPr>
                <w:rFonts w:ascii="Times New Roman" w:eastAsia="Times New Roman" w:hAnsi="Times New Roman" w:cs="Times New Roman"/>
                <w:color w:val="000000"/>
                <w:sz w:val="18"/>
                <w:szCs w:val="18"/>
                <w:highlight w:val="yellow"/>
                <w:lang w:eastAsia="ru-RU"/>
              </w:rPr>
            </w:pPr>
            <w:r w:rsidRPr="002F6508">
              <w:rPr>
                <w:rFonts w:ascii="Times New Roman" w:eastAsia="Times New Roman" w:hAnsi="Times New Roman" w:cs="Times New Roman"/>
                <w:color w:val="000000"/>
                <w:sz w:val="18"/>
                <w:szCs w:val="18"/>
                <w:highlight w:val="yellow"/>
                <w:lang w:eastAsia="ru-RU"/>
              </w:rPr>
              <w:t>1 653 080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86</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Винтовой фиксатор 7x23мм ПКС</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370 000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70 000</w:t>
            </w:r>
          </w:p>
        </w:tc>
        <w:tc>
          <w:tcPr>
            <w:tcW w:w="1284" w:type="dxa"/>
            <w:vAlign w:val="center"/>
          </w:tcPr>
          <w:p w:rsidR="00B12518" w:rsidRPr="002F6508" w:rsidRDefault="00B12518" w:rsidP="00F73970">
            <w:pPr>
              <w:jc w:val="center"/>
              <w:rPr>
                <w:rFonts w:ascii="Times New Roman" w:eastAsia="Times New Roman" w:hAnsi="Times New Roman" w:cs="Times New Roman"/>
                <w:color w:val="000000"/>
                <w:sz w:val="18"/>
                <w:szCs w:val="18"/>
                <w:highlight w:val="yellow"/>
                <w:lang w:eastAsia="ru-RU"/>
              </w:rPr>
            </w:pPr>
            <w:r w:rsidRPr="002F6508">
              <w:rPr>
                <w:rFonts w:ascii="Times New Roman" w:eastAsia="Times New Roman" w:hAnsi="Times New Roman" w:cs="Times New Roman"/>
                <w:color w:val="000000"/>
                <w:sz w:val="18"/>
                <w:szCs w:val="18"/>
                <w:highlight w:val="yellow"/>
                <w:lang w:eastAsia="ru-RU"/>
              </w:rPr>
              <w:t>350 000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87</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Винтовой фиксатор 7x30мм ПКС</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5</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74 000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370 000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70 000</w:t>
            </w:r>
          </w:p>
        </w:tc>
        <w:tc>
          <w:tcPr>
            <w:tcW w:w="1284" w:type="dxa"/>
            <w:vAlign w:val="center"/>
          </w:tcPr>
          <w:p w:rsidR="00B12518" w:rsidRPr="002F6508" w:rsidRDefault="00B12518" w:rsidP="00F73970">
            <w:pPr>
              <w:jc w:val="center"/>
              <w:rPr>
                <w:rFonts w:ascii="Times New Roman" w:eastAsia="Times New Roman" w:hAnsi="Times New Roman" w:cs="Times New Roman"/>
                <w:color w:val="000000"/>
                <w:sz w:val="18"/>
                <w:szCs w:val="18"/>
                <w:highlight w:val="yellow"/>
                <w:lang w:eastAsia="ru-RU"/>
              </w:rPr>
            </w:pPr>
            <w:r w:rsidRPr="002F6508">
              <w:rPr>
                <w:rFonts w:ascii="Times New Roman" w:eastAsia="Times New Roman" w:hAnsi="Times New Roman" w:cs="Times New Roman"/>
                <w:color w:val="000000"/>
                <w:sz w:val="18"/>
                <w:szCs w:val="18"/>
                <w:highlight w:val="yellow"/>
                <w:lang w:eastAsia="ru-RU"/>
              </w:rPr>
              <w:t>350 000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B12518" w:rsidRPr="00260B5B" w:rsidTr="00F73970">
        <w:trPr>
          <w:trHeight w:val="145"/>
        </w:trPr>
        <w:tc>
          <w:tcPr>
            <w:tcW w:w="564" w:type="dxa"/>
          </w:tcPr>
          <w:p w:rsidR="00B12518" w:rsidRPr="00260B5B" w:rsidRDefault="00F73970" w:rsidP="002F6508">
            <w:pPr>
              <w:rPr>
                <w:rFonts w:ascii="Times New Roman" w:hAnsi="Times New Roman" w:cs="Times New Roman"/>
                <w:sz w:val="18"/>
                <w:szCs w:val="18"/>
              </w:rPr>
            </w:pPr>
            <w:r>
              <w:rPr>
                <w:rFonts w:ascii="Times New Roman" w:hAnsi="Times New Roman" w:cs="Times New Roman"/>
                <w:sz w:val="18"/>
                <w:szCs w:val="18"/>
              </w:rPr>
              <w:t>88</w:t>
            </w:r>
          </w:p>
        </w:tc>
        <w:tc>
          <w:tcPr>
            <w:tcW w:w="580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Якорные фиксаторы для артроскопии плечевого сустава</w:t>
            </w:r>
          </w:p>
        </w:tc>
        <w:tc>
          <w:tcPr>
            <w:tcW w:w="567" w:type="dxa"/>
            <w:vAlign w:val="center"/>
          </w:tcPr>
          <w:p w:rsidR="00B12518" w:rsidRPr="00260B5B" w:rsidRDefault="00B12518" w:rsidP="00F73970">
            <w:pPr>
              <w:jc w:val="center"/>
              <w:rPr>
                <w:rFonts w:ascii="Times New Roman" w:eastAsia="Times New Roman" w:hAnsi="Times New Roman" w:cs="Times New Roman"/>
                <w:bCs/>
                <w:i/>
                <w:iCs/>
                <w:color w:val="000000"/>
                <w:sz w:val="18"/>
                <w:szCs w:val="18"/>
                <w:lang w:eastAsia="ru-RU"/>
              </w:rPr>
            </w:pPr>
            <w:r w:rsidRPr="00260B5B">
              <w:rPr>
                <w:rFonts w:ascii="Times New Roman" w:eastAsia="Times New Roman" w:hAnsi="Times New Roman" w:cs="Times New Roman"/>
                <w:bCs/>
                <w:i/>
                <w:iCs/>
                <w:color w:val="000000"/>
                <w:sz w:val="18"/>
                <w:szCs w:val="18"/>
                <w:lang w:eastAsia="ru-RU"/>
              </w:rPr>
              <w:t>20</w:t>
            </w: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158 000</w:t>
            </w:r>
          </w:p>
        </w:tc>
        <w:tc>
          <w:tcPr>
            <w:tcW w:w="1557" w:type="dxa"/>
            <w:vAlign w:val="center"/>
          </w:tcPr>
          <w:p w:rsidR="00B12518" w:rsidRPr="0094215A" w:rsidRDefault="00B12518" w:rsidP="00F73970">
            <w:pPr>
              <w:jc w:val="center"/>
              <w:rPr>
                <w:rFonts w:ascii="Times New Roman" w:eastAsia="Times New Roman" w:hAnsi="Times New Roman" w:cs="Times New Roman"/>
                <w:color w:val="FF0000"/>
                <w:sz w:val="18"/>
                <w:szCs w:val="18"/>
                <w:lang w:eastAsia="ru-RU"/>
              </w:rPr>
            </w:pPr>
            <w:r w:rsidRPr="0094215A">
              <w:rPr>
                <w:rFonts w:ascii="Times New Roman" w:eastAsia="Times New Roman" w:hAnsi="Times New Roman" w:cs="Times New Roman"/>
                <w:color w:val="FF0000"/>
                <w:sz w:val="18"/>
                <w:szCs w:val="18"/>
                <w:lang w:eastAsia="ru-RU"/>
              </w:rPr>
              <w:t>3 160 000</w:t>
            </w:r>
          </w:p>
        </w:tc>
        <w:tc>
          <w:tcPr>
            <w:tcW w:w="996" w:type="dxa"/>
            <w:vAlign w:val="center"/>
          </w:tcPr>
          <w:p w:rsidR="00B12518" w:rsidRPr="00260B5B" w:rsidRDefault="00B12518" w:rsidP="00F73970">
            <w:pPr>
              <w:jc w:val="center"/>
              <w:rPr>
                <w:rFonts w:ascii="Times New Roman" w:eastAsia="Times New Roman" w:hAnsi="Times New Roman" w:cs="Times New Roman"/>
                <w:i/>
                <w:iCs/>
                <w:color w:val="000000"/>
                <w:sz w:val="18"/>
                <w:szCs w:val="18"/>
                <w:lang w:eastAsia="ru-RU"/>
              </w:rPr>
            </w:pPr>
            <w:r w:rsidRPr="00260B5B">
              <w:rPr>
                <w:rFonts w:ascii="Times New Roman" w:eastAsia="Times New Roman" w:hAnsi="Times New Roman" w:cs="Times New Roman"/>
                <w:i/>
                <w:iCs/>
                <w:color w:val="000000"/>
                <w:sz w:val="18"/>
                <w:szCs w:val="18"/>
                <w:lang w:eastAsia="ru-RU"/>
              </w:rPr>
              <w:t>148 500</w:t>
            </w:r>
          </w:p>
        </w:tc>
        <w:tc>
          <w:tcPr>
            <w:tcW w:w="1284"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F6508">
              <w:rPr>
                <w:rFonts w:ascii="Times New Roman" w:eastAsia="Times New Roman" w:hAnsi="Times New Roman" w:cs="Times New Roman"/>
                <w:color w:val="000000"/>
                <w:sz w:val="18"/>
                <w:szCs w:val="18"/>
                <w:highlight w:val="yellow"/>
                <w:lang w:eastAsia="ru-RU"/>
              </w:rPr>
              <w:t>2 970 000</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c>
          <w:tcPr>
            <w:tcW w:w="1847" w:type="dxa"/>
            <w:vAlign w:val="center"/>
          </w:tcPr>
          <w:p w:rsidR="00B12518" w:rsidRPr="00260B5B" w:rsidRDefault="00B12518" w:rsidP="00F73970">
            <w:pPr>
              <w:ind w:left="192"/>
              <w:jc w:val="center"/>
              <w:rPr>
                <w:rFonts w:ascii="Times New Roman" w:eastAsia="Times New Roman" w:hAnsi="Times New Roman" w:cs="Times New Roman"/>
                <w:color w:val="000000"/>
                <w:sz w:val="18"/>
                <w:szCs w:val="18"/>
                <w:lang w:eastAsia="ru-RU"/>
              </w:rPr>
            </w:pPr>
            <w:r w:rsidRPr="00260B5B">
              <w:rPr>
                <w:rFonts w:ascii="Times New Roman" w:eastAsia="Times New Roman" w:hAnsi="Times New Roman" w:cs="Times New Roman"/>
                <w:color w:val="000000"/>
                <w:sz w:val="18"/>
                <w:szCs w:val="18"/>
                <w:lang w:eastAsia="ru-RU"/>
              </w:rPr>
              <w:t>-</w:t>
            </w:r>
          </w:p>
        </w:tc>
      </w:tr>
      <w:tr w:rsidR="00F73970" w:rsidRPr="00260B5B" w:rsidTr="00F73970">
        <w:trPr>
          <w:trHeight w:val="71"/>
        </w:trPr>
        <w:tc>
          <w:tcPr>
            <w:tcW w:w="564" w:type="dxa"/>
          </w:tcPr>
          <w:p w:rsidR="00B12518" w:rsidRPr="00260B5B" w:rsidRDefault="00B12518" w:rsidP="002F6508">
            <w:pPr>
              <w:rPr>
                <w:rFonts w:ascii="Times New Roman" w:hAnsi="Times New Roman" w:cs="Times New Roman"/>
                <w:sz w:val="18"/>
                <w:szCs w:val="18"/>
              </w:rPr>
            </w:pPr>
          </w:p>
        </w:tc>
        <w:tc>
          <w:tcPr>
            <w:tcW w:w="5806"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567" w:type="dxa"/>
            <w:vAlign w:val="center"/>
          </w:tcPr>
          <w:p w:rsidR="00B12518" w:rsidRPr="00260B5B" w:rsidRDefault="00B12518"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109 867 274</w:t>
            </w:r>
          </w:p>
        </w:tc>
        <w:tc>
          <w:tcPr>
            <w:tcW w:w="996"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p>
        </w:tc>
        <w:tc>
          <w:tcPr>
            <w:tcW w:w="1284" w:type="dxa"/>
            <w:vAlign w:val="center"/>
          </w:tcPr>
          <w:p w:rsidR="00B12518" w:rsidRPr="00F73970" w:rsidRDefault="00B12518" w:rsidP="00F73970">
            <w:pPr>
              <w:jc w:val="center"/>
              <w:rPr>
                <w:rFonts w:ascii="Times New Roman" w:eastAsia="Times New Roman" w:hAnsi="Times New Roman" w:cs="Times New Roman"/>
                <w:b/>
                <w:bCs/>
                <w:color w:val="000000"/>
                <w:sz w:val="18"/>
                <w:szCs w:val="18"/>
                <w:lang w:eastAsia="ru-RU"/>
              </w:rPr>
            </w:pPr>
            <w:r w:rsidRPr="00F73970">
              <w:rPr>
                <w:rFonts w:ascii="Times New Roman" w:eastAsia="Times New Roman" w:hAnsi="Times New Roman" w:cs="Times New Roman"/>
                <w:b/>
                <w:bCs/>
                <w:color w:val="000000"/>
                <w:sz w:val="18"/>
                <w:szCs w:val="18"/>
                <w:lang w:eastAsia="ru-RU"/>
              </w:rPr>
              <w:t>108 358 777</w:t>
            </w:r>
          </w:p>
        </w:tc>
        <w:tc>
          <w:tcPr>
            <w:tcW w:w="708"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851" w:type="dxa"/>
            <w:vAlign w:val="center"/>
          </w:tcPr>
          <w:p w:rsidR="00B12518" w:rsidRPr="00260B5B" w:rsidRDefault="00B12518" w:rsidP="00F73970">
            <w:pPr>
              <w:jc w:val="center"/>
              <w:rPr>
                <w:rFonts w:ascii="Times New Roman" w:eastAsia="Times New Roman" w:hAnsi="Times New Roman" w:cs="Times New Roman"/>
                <w:color w:val="000000"/>
                <w:sz w:val="18"/>
                <w:szCs w:val="18"/>
                <w:lang w:eastAsia="ru-RU"/>
              </w:rPr>
            </w:pPr>
          </w:p>
        </w:tc>
        <w:tc>
          <w:tcPr>
            <w:tcW w:w="1847" w:type="dxa"/>
            <w:vAlign w:val="center"/>
          </w:tcPr>
          <w:p w:rsidR="00B12518" w:rsidRPr="00E14EB9" w:rsidRDefault="00B12518" w:rsidP="00F73970">
            <w:pPr>
              <w:jc w:val="center"/>
              <w:rPr>
                <w:rFonts w:ascii="Times New Roman" w:eastAsia="Times New Roman" w:hAnsi="Times New Roman" w:cs="Times New Roman"/>
                <w:color w:val="000000"/>
                <w:sz w:val="18"/>
                <w:szCs w:val="18"/>
                <w:lang w:eastAsia="ru-RU"/>
              </w:rPr>
            </w:pPr>
            <w:r w:rsidRPr="00E14EB9">
              <w:rPr>
                <w:rFonts w:ascii="Times New Roman" w:eastAsia="Times New Roman" w:hAnsi="Times New Roman" w:cs="Times New Roman"/>
                <w:b/>
                <w:sz w:val="18"/>
                <w:szCs w:val="18"/>
                <w:shd w:val="clear" w:color="auto" w:fill="FFFFFF"/>
                <w:lang w:eastAsia="ru-RU" w:bidi="ru-RU"/>
              </w:rPr>
              <w:t>4 292 377</w:t>
            </w:r>
          </w:p>
        </w:tc>
      </w:tr>
      <w:tr w:rsidR="005766C0" w:rsidRPr="00260B5B" w:rsidTr="00F73970">
        <w:trPr>
          <w:trHeight w:val="71"/>
        </w:trPr>
        <w:tc>
          <w:tcPr>
            <w:tcW w:w="564" w:type="dxa"/>
          </w:tcPr>
          <w:p w:rsidR="005766C0" w:rsidRPr="00260B5B" w:rsidRDefault="005766C0" w:rsidP="002F6508">
            <w:pPr>
              <w:rPr>
                <w:rFonts w:ascii="Times New Roman" w:hAnsi="Times New Roman" w:cs="Times New Roman"/>
                <w:sz w:val="18"/>
                <w:szCs w:val="18"/>
              </w:rPr>
            </w:pPr>
          </w:p>
        </w:tc>
        <w:tc>
          <w:tcPr>
            <w:tcW w:w="5806" w:type="dxa"/>
            <w:vAlign w:val="center"/>
          </w:tcPr>
          <w:p w:rsidR="005766C0" w:rsidRPr="005766C0" w:rsidRDefault="005766C0" w:rsidP="00F73970">
            <w:pPr>
              <w:jc w:val="center"/>
              <w:rPr>
                <w:rFonts w:ascii="Times New Roman" w:eastAsia="Times New Roman" w:hAnsi="Times New Roman" w:cs="Times New Roman"/>
                <w:b/>
                <w:color w:val="000000"/>
                <w:sz w:val="18"/>
                <w:szCs w:val="18"/>
                <w:lang w:eastAsia="ru-RU"/>
              </w:rPr>
            </w:pPr>
            <w:r w:rsidRPr="005766C0">
              <w:rPr>
                <w:rFonts w:ascii="Times New Roman" w:eastAsia="Times New Roman" w:hAnsi="Times New Roman" w:cs="Times New Roman"/>
                <w:b/>
                <w:color w:val="000000"/>
                <w:sz w:val="18"/>
                <w:szCs w:val="18"/>
                <w:lang w:eastAsia="ru-RU"/>
              </w:rPr>
              <w:t>Общий итог</w:t>
            </w:r>
          </w:p>
        </w:tc>
        <w:tc>
          <w:tcPr>
            <w:tcW w:w="567" w:type="dxa"/>
            <w:vAlign w:val="center"/>
          </w:tcPr>
          <w:p w:rsidR="005766C0" w:rsidRPr="00260B5B" w:rsidRDefault="005766C0" w:rsidP="00F73970">
            <w:pPr>
              <w:jc w:val="center"/>
              <w:rPr>
                <w:rFonts w:ascii="Times New Roman" w:eastAsia="Times New Roman" w:hAnsi="Times New Roman" w:cs="Times New Roman"/>
                <w:bCs/>
                <w:color w:val="000000"/>
                <w:sz w:val="18"/>
                <w:szCs w:val="18"/>
                <w:lang w:eastAsia="ru-RU"/>
              </w:rPr>
            </w:pPr>
          </w:p>
        </w:tc>
        <w:tc>
          <w:tcPr>
            <w:tcW w:w="1417" w:type="dxa"/>
            <w:vAlign w:val="center"/>
          </w:tcPr>
          <w:p w:rsidR="005766C0" w:rsidRPr="00260B5B" w:rsidRDefault="005766C0" w:rsidP="00F73970">
            <w:pPr>
              <w:jc w:val="center"/>
              <w:rPr>
                <w:rFonts w:ascii="Times New Roman" w:eastAsia="Times New Roman" w:hAnsi="Times New Roman" w:cs="Times New Roman"/>
                <w:color w:val="000000"/>
                <w:sz w:val="18"/>
                <w:szCs w:val="18"/>
                <w:lang w:eastAsia="ru-RU"/>
              </w:rPr>
            </w:pPr>
          </w:p>
        </w:tc>
        <w:tc>
          <w:tcPr>
            <w:tcW w:w="1557" w:type="dxa"/>
            <w:vAlign w:val="center"/>
          </w:tcPr>
          <w:p w:rsidR="005766C0" w:rsidRDefault="005766C0" w:rsidP="00F73970">
            <w:pPr>
              <w:jc w:val="center"/>
              <w:rPr>
                <w:rFonts w:ascii="Times New Roman" w:eastAsia="Times New Roman" w:hAnsi="Times New Roman" w:cs="Times New Roman"/>
                <w:b/>
                <w:bCs/>
                <w:color w:val="000000"/>
                <w:sz w:val="18"/>
                <w:szCs w:val="18"/>
                <w:lang w:eastAsia="ru-RU"/>
              </w:rPr>
            </w:pPr>
          </w:p>
          <w:p w:rsidR="005766C0" w:rsidRPr="00F73970" w:rsidRDefault="005766C0" w:rsidP="00F73970">
            <w:pPr>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146 294 757</w:t>
            </w:r>
          </w:p>
        </w:tc>
        <w:tc>
          <w:tcPr>
            <w:tcW w:w="996" w:type="dxa"/>
            <w:vAlign w:val="center"/>
          </w:tcPr>
          <w:p w:rsidR="005766C0" w:rsidRPr="00F73970" w:rsidRDefault="005766C0" w:rsidP="00F73970">
            <w:pPr>
              <w:jc w:val="center"/>
              <w:rPr>
                <w:rFonts w:ascii="Times New Roman" w:eastAsia="Times New Roman" w:hAnsi="Times New Roman" w:cs="Times New Roman"/>
                <w:b/>
                <w:bCs/>
                <w:color w:val="000000"/>
                <w:sz w:val="18"/>
                <w:szCs w:val="18"/>
                <w:lang w:eastAsia="ru-RU"/>
              </w:rPr>
            </w:pPr>
          </w:p>
        </w:tc>
        <w:tc>
          <w:tcPr>
            <w:tcW w:w="1284" w:type="dxa"/>
            <w:vAlign w:val="center"/>
          </w:tcPr>
          <w:p w:rsidR="005766C0" w:rsidRDefault="005766C0" w:rsidP="00F73970">
            <w:pPr>
              <w:jc w:val="center"/>
              <w:rPr>
                <w:rFonts w:ascii="Times New Roman" w:eastAsia="Times New Roman" w:hAnsi="Times New Roman" w:cs="Times New Roman"/>
                <w:b/>
                <w:bCs/>
                <w:color w:val="000000"/>
                <w:sz w:val="18"/>
                <w:szCs w:val="18"/>
                <w:lang w:eastAsia="ru-RU"/>
              </w:rPr>
            </w:pPr>
          </w:p>
          <w:p w:rsidR="005766C0" w:rsidRPr="00F73970" w:rsidRDefault="005766C0" w:rsidP="00F73970">
            <w:pPr>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147 604 405</w:t>
            </w:r>
          </w:p>
        </w:tc>
        <w:tc>
          <w:tcPr>
            <w:tcW w:w="708" w:type="dxa"/>
            <w:vAlign w:val="center"/>
          </w:tcPr>
          <w:p w:rsidR="005766C0" w:rsidRPr="00260B5B" w:rsidRDefault="005766C0" w:rsidP="00F73970">
            <w:pPr>
              <w:jc w:val="center"/>
              <w:rPr>
                <w:rFonts w:ascii="Times New Roman" w:eastAsia="Times New Roman" w:hAnsi="Times New Roman" w:cs="Times New Roman"/>
                <w:color w:val="000000"/>
                <w:sz w:val="18"/>
                <w:szCs w:val="18"/>
                <w:lang w:eastAsia="ru-RU"/>
              </w:rPr>
            </w:pPr>
          </w:p>
        </w:tc>
        <w:tc>
          <w:tcPr>
            <w:tcW w:w="851" w:type="dxa"/>
            <w:vAlign w:val="center"/>
          </w:tcPr>
          <w:p w:rsidR="005766C0" w:rsidRPr="00260B5B" w:rsidRDefault="005766C0" w:rsidP="00F73970">
            <w:pPr>
              <w:jc w:val="center"/>
              <w:rPr>
                <w:rFonts w:ascii="Times New Roman" w:eastAsia="Times New Roman" w:hAnsi="Times New Roman" w:cs="Times New Roman"/>
                <w:color w:val="000000"/>
                <w:sz w:val="18"/>
                <w:szCs w:val="18"/>
                <w:lang w:eastAsia="ru-RU"/>
              </w:rPr>
            </w:pPr>
          </w:p>
        </w:tc>
        <w:tc>
          <w:tcPr>
            <w:tcW w:w="1847" w:type="dxa"/>
            <w:vAlign w:val="center"/>
          </w:tcPr>
          <w:p w:rsidR="005766C0" w:rsidRPr="00E14EB9" w:rsidRDefault="005766C0" w:rsidP="00F73970">
            <w:pPr>
              <w:jc w:val="center"/>
              <w:rPr>
                <w:rFonts w:ascii="Times New Roman" w:eastAsia="Times New Roman" w:hAnsi="Times New Roman" w:cs="Times New Roman"/>
                <w:b/>
                <w:sz w:val="18"/>
                <w:szCs w:val="18"/>
                <w:shd w:val="clear" w:color="auto" w:fill="FFFFFF"/>
                <w:lang w:eastAsia="ru-RU" w:bidi="ru-RU"/>
              </w:rPr>
            </w:pPr>
          </w:p>
        </w:tc>
      </w:tr>
    </w:tbl>
    <w:p w:rsidR="00B12518" w:rsidRDefault="00B12518" w:rsidP="00ED14EE">
      <w:pPr>
        <w:pStyle w:val="j13"/>
        <w:shd w:val="clear" w:color="auto" w:fill="FFFFFF"/>
        <w:spacing w:before="0" w:beforeAutospacing="0" w:after="0" w:afterAutospacing="0"/>
        <w:jc w:val="both"/>
        <w:textAlignment w:val="baseline"/>
        <w:rPr>
          <w:color w:val="000000"/>
        </w:rPr>
      </w:pPr>
    </w:p>
    <w:p w:rsidR="00982933" w:rsidRDefault="005B4EF3" w:rsidP="00982933">
      <w:pPr>
        <w:pStyle w:val="j13"/>
        <w:shd w:val="clear" w:color="auto" w:fill="FFFFFF"/>
        <w:spacing w:before="0" w:beforeAutospacing="0" w:after="0" w:afterAutospacing="0"/>
        <w:ind w:firstLine="400"/>
        <w:jc w:val="both"/>
        <w:textAlignment w:val="baseline"/>
        <w:rPr>
          <w:rStyle w:val="s0"/>
          <w:b/>
          <w:color w:val="000000"/>
        </w:rPr>
      </w:pPr>
      <w:r w:rsidRPr="00F61ABF">
        <w:rPr>
          <w:rStyle w:val="s0"/>
          <w:b/>
          <w:color w:val="000000"/>
        </w:rPr>
        <w:lastRenderedPageBreak/>
        <w:t>5) изложение оценки и сопоставления тендерных заявок</w:t>
      </w:r>
      <w:r w:rsidR="00F61ABF" w:rsidRPr="00F61ABF">
        <w:rPr>
          <w:rStyle w:val="s0"/>
          <w:b/>
          <w:color w:val="000000"/>
        </w:rPr>
        <w:t>:</w:t>
      </w:r>
      <w:r w:rsidR="00F9332A">
        <w:rPr>
          <w:rStyle w:val="s0"/>
          <w:b/>
          <w:color w:val="000000"/>
        </w:rPr>
        <w:t xml:space="preserve"> </w:t>
      </w:r>
    </w:p>
    <w:tbl>
      <w:tblPr>
        <w:tblStyle w:val="a3"/>
        <w:tblW w:w="0" w:type="auto"/>
        <w:tblLook w:val="04A0"/>
      </w:tblPr>
      <w:tblGrid>
        <w:gridCol w:w="959"/>
        <w:gridCol w:w="11056"/>
        <w:gridCol w:w="1418"/>
        <w:gridCol w:w="1353"/>
      </w:tblGrid>
      <w:tr w:rsidR="00982933" w:rsidTr="00F9332A">
        <w:tc>
          <w:tcPr>
            <w:tcW w:w="959" w:type="dxa"/>
          </w:tcPr>
          <w:p w:rsidR="00982933" w:rsidRDefault="00982933" w:rsidP="005B4EF3">
            <w:pPr>
              <w:pStyle w:val="j13"/>
              <w:spacing w:before="0" w:beforeAutospacing="0" w:after="0" w:afterAutospacing="0"/>
              <w:jc w:val="both"/>
              <w:textAlignment w:val="baseline"/>
              <w:rPr>
                <w:rStyle w:val="s0"/>
                <w:b/>
                <w:color w:val="000000"/>
              </w:rPr>
            </w:pPr>
            <w:r>
              <w:rPr>
                <w:rStyle w:val="s0"/>
                <w:b/>
                <w:color w:val="000000"/>
              </w:rPr>
              <w:t>№</w:t>
            </w:r>
          </w:p>
        </w:tc>
        <w:tc>
          <w:tcPr>
            <w:tcW w:w="11056" w:type="dxa"/>
          </w:tcPr>
          <w:p w:rsidR="00982933" w:rsidRDefault="0041407A" w:rsidP="0041407A">
            <w:pPr>
              <w:pStyle w:val="j13"/>
              <w:spacing w:before="0" w:beforeAutospacing="0" w:after="0" w:afterAutospacing="0"/>
              <w:jc w:val="center"/>
              <w:textAlignment w:val="baseline"/>
              <w:rPr>
                <w:rStyle w:val="s0"/>
                <w:b/>
                <w:color w:val="000000"/>
              </w:rPr>
            </w:pPr>
            <w:r>
              <w:rPr>
                <w:rStyle w:val="s0"/>
                <w:b/>
                <w:color w:val="000000"/>
              </w:rPr>
              <w:t>Условия для отклонения тендерных заявок</w:t>
            </w:r>
          </w:p>
        </w:tc>
        <w:tc>
          <w:tcPr>
            <w:tcW w:w="1418" w:type="dxa"/>
          </w:tcPr>
          <w:p w:rsidR="00982933" w:rsidRDefault="00F9332A" w:rsidP="005B4EF3">
            <w:pPr>
              <w:pStyle w:val="j13"/>
              <w:spacing w:before="0" w:beforeAutospacing="0" w:after="0" w:afterAutospacing="0"/>
              <w:jc w:val="both"/>
              <w:textAlignment w:val="baseline"/>
              <w:rPr>
                <w:rStyle w:val="s0"/>
                <w:b/>
                <w:color w:val="000000"/>
              </w:rPr>
            </w:pPr>
            <w:r w:rsidRPr="009605B0">
              <w:rPr>
                <w:b/>
                <w:i/>
                <w:sz w:val="20"/>
                <w:szCs w:val="20"/>
              </w:rPr>
              <w:t xml:space="preserve">ТОО </w:t>
            </w:r>
            <w:r w:rsidRPr="009605B0">
              <w:rPr>
                <w:b/>
                <w:i/>
                <w:sz w:val="20"/>
                <w:szCs w:val="20"/>
                <w:lang w:val="en-US"/>
              </w:rPr>
              <w:t xml:space="preserve">  </w:t>
            </w:r>
            <w:r w:rsidRPr="009605B0">
              <w:rPr>
                <w:b/>
                <w:i/>
                <w:sz w:val="20"/>
                <w:szCs w:val="20"/>
              </w:rPr>
              <w:t>«</w:t>
            </w:r>
            <w:r w:rsidRPr="009605B0">
              <w:rPr>
                <w:b/>
                <w:i/>
                <w:sz w:val="20"/>
                <w:szCs w:val="20"/>
                <w:lang w:val="en-US"/>
              </w:rPr>
              <w:t>Apex Co</w:t>
            </w:r>
            <w:r w:rsidRPr="009605B0">
              <w:rPr>
                <w:b/>
                <w:i/>
                <w:sz w:val="20"/>
                <w:szCs w:val="20"/>
              </w:rPr>
              <w:t>»</w:t>
            </w:r>
          </w:p>
        </w:tc>
        <w:tc>
          <w:tcPr>
            <w:tcW w:w="1353" w:type="dxa"/>
          </w:tcPr>
          <w:p w:rsidR="00982933" w:rsidRDefault="00F9332A" w:rsidP="005B4EF3">
            <w:pPr>
              <w:pStyle w:val="j13"/>
              <w:spacing w:before="0" w:beforeAutospacing="0" w:after="0" w:afterAutospacing="0"/>
              <w:jc w:val="both"/>
              <w:textAlignment w:val="baseline"/>
              <w:rPr>
                <w:rStyle w:val="s0"/>
                <w:b/>
                <w:color w:val="000000"/>
              </w:rPr>
            </w:pPr>
            <w:r w:rsidRPr="009605B0">
              <w:rPr>
                <w:b/>
                <w:i/>
                <w:sz w:val="20"/>
                <w:szCs w:val="20"/>
              </w:rPr>
              <w:t>ТОО «А-37»</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гарантийного обеспечения тендерной заявки в соответствии с требованиями настоящих Правил;</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имеется</w:t>
            </w:r>
          </w:p>
        </w:tc>
        <w:tc>
          <w:tcPr>
            <w:tcW w:w="1353"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имеется</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имеется</w:t>
            </w:r>
          </w:p>
        </w:tc>
        <w:tc>
          <w:tcPr>
            <w:tcW w:w="1353"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имеется</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имеется</w:t>
            </w:r>
          </w:p>
        </w:tc>
        <w:tc>
          <w:tcPr>
            <w:tcW w:w="1353"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имеется</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w:t>
            </w:r>
          </w:p>
        </w:tc>
        <w:tc>
          <w:tcPr>
            <w:tcW w:w="1353"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proofErr w:type="gramStart"/>
            <w:r w:rsidRPr="00F9332A">
              <w:rPr>
                <w:rStyle w:val="s0"/>
                <w:color w:val="000000"/>
                <w:sz w:val="18"/>
                <w:szCs w:val="18"/>
              </w:rPr>
              <w:t>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6" w:tgtFrame="_parent" w:history="1">
              <w:r w:rsidRPr="00F9332A">
                <w:rPr>
                  <w:rStyle w:val="a4"/>
                  <w:color w:val="000080"/>
                  <w:sz w:val="18"/>
                  <w:szCs w:val="18"/>
                </w:rPr>
                <w:t>Законом</w:t>
              </w:r>
            </w:hyperlink>
            <w:r w:rsidRPr="00F9332A">
              <w:rPr>
                <w:rStyle w:val="s0"/>
                <w:color w:val="000000"/>
                <w:sz w:val="18"/>
                <w:szCs w:val="18"/>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w:t>
            </w:r>
            <w:proofErr w:type="gramEnd"/>
            <w:r w:rsidRPr="00F9332A">
              <w:rPr>
                <w:rStyle w:val="s0"/>
                <w:color w:val="000000"/>
                <w:sz w:val="18"/>
                <w:szCs w:val="18"/>
              </w:rPr>
              <w:t xml:space="preserve"> и </w:t>
            </w:r>
            <w:proofErr w:type="gramStart"/>
            <w:r w:rsidRPr="00F9332A">
              <w:rPr>
                <w:rStyle w:val="s0"/>
                <w:color w:val="000000"/>
                <w:sz w:val="18"/>
                <w:szCs w:val="18"/>
              </w:rPr>
              <w:t>уведомлениях</w:t>
            </w:r>
            <w:proofErr w:type="gramEnd"/>
            <w:r w:rsidRPr="00F9332A">
              <w:rPr>
                <w:rStyle w:val="s0"/>
                <w:color w:val="000000"/>
                <w:sz w:val="18"/>
                <w:szCs w:val="18"/>
              </w:rPr>
              <w:t>», в случае отсутствия сведений в информационных системах государственных органов;</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подписанного оригинала справки банка об отсутствии просроченной задолженности согласно требованиям настоящих Правил;</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сведений о квалификации по </w:t>
            </w:r>
            <w:hyperlink r:id="rId7" w:tgtFrame="_parent" w:history="1">
              <w:r w:rsidRPr="00F9332A">
                <w:rPr>
                  <w:rStyle w:val="a4"/>
                  <w:color w:val="000080"/>
                  <w:sz w:val="18"/>
                  <w:szCs w:val="18"/>
                </w:rPr>
                <w:t>форме</w:t>
              </w:r>
            </w:hyperlink>
            <w:r w:rsidRPr="00F9332A">
              <w:rPr>
                <w:rStyle w:val="s0"/>
                <w:color w:val="000000"/>
                <w:sz w:val="18"/>
                <w:szCs w:val="18"/>
              </w:rPr>
              <w:t>, утвержденной уполномоченным органом в области здравоохранения;</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технической спецификации в соответствии с требованиями настоящих Правил;</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представления потенциальным поставщиком технической спецификации, не соответствующей требованиям тендерной документации и настоящих Правил;</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F9332A">
              <w:rPr>
                <w:rStyle w:val="s0"/>
                <w:color w:val="000000"/>
                <w:sz w:val="18"/>
                <w:szCs w:val="18"/>
              </w:rPr>
              <w:t>услугам</w:t>
            </w:r>
            <w:proofErr w:type="gramEnd"/>
            <w:r w:rsidRPr="00F9332A">
              <w:rPr>
                <w:rStyle w:val="s0"/>
                <w:color w:val="000000"/>
                <w:sz w:val="18"/>
                <w:szCs w:val="18"/>
              </w:rPr>
              <w:t xml:space="preserve"> приобретаемым в рамках настоящих Правил;</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 xml:space="preserve">не </w:t>
            </w:r>
            <w:proofErr w:type="gramStart"/>
            <w:r w:rsidRPr="007E5292">
              <w:rPr>
                <w:rStyle w:val="s0"/>
                <w:color w:val="000000"/>
                <w:sz w:val="18"/>
                <w:szCs w:val="18"/>
              </w:rPr>
              <w:t>установлен</w:t>
            </w:r>
            <w:proofErr w:type="gramEnd"/>
          </w:p>
        </w:tc>
        <w:tc>
          <w:tcPr>
            <w:tcW w:w="1353" w:type="dxa"/>
          </w:tcPr>
          <w:p w:rsidR="00982933" w:rsidRPr="007E5292" w:rsidRDefault="00982933" w:rsidP="007E5292">
            <w:pPr>
              <w:pStyle w:val="j13"/>
              <w:spacing w:before="0" w:beforeAutospacing="0" w:after="0" w:afterAutospacing="0"/>
              <w:jc w:val="center"/>
              <w:textAlignment w:val="baseline"/>
              <w:rPr>
                <w:rStyle w:val="s0"/>
                <w:color w:val="000000"/>
                <w:sz w:val="18"/>
                <w:szCs w:val="18"/>
              </w:rPr>
            </w:pP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применения процедуры банкротства, ликвидации и (или) наличия в перечне недобросовестных поставщиков;</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не подлежит</w:t>
            </w:r>
          </w:p>
        </w:tc>
        <w:tc>
          <w:tcPr>
            <w:tcW w:w="1353" w:type="dxa"/>
          </w:tcPr>
          <w:p w:rsidR="00982933" w:rsidRPr="007E5292" w:rsidRDefault="00982933" w:rsidP="007E5292">
            <w:pPr>
              <w:pStyle w:val="j13"/>
              <w:spacing w:before="0" w:beforeAutospacing="0" w:after="0" w:afterAutospacing="0"/>
              <w:jc w:val="center"/>
              <w:textAlignment w:val="baseline"/>
              <w:rPr>
                <w:rStyle w:val="s0"/>
                <w:color w:val="000000"/>
                <w:sz w:val="18"/>
                <w:szCs w:val="18"/>
              </w:rPr>
            </w:pP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документов, подтверждающих соответствие предлагаемых товаров, фармацевтических услуг требованиям, предусмотренным </w:t>
            </w:r>
            <w:hyperlink r:id="rId8" w:anchor="sub_id=2000" w:tgtFrame="_parent" w:history="1">
              <w:r w:rsidRPr="00F9332A">
                <w:rPr>
                  <w:rStyle w:val="a4"/>
                  <w:color w:val="000080"/>
                  <w:sz w:val="18"/>
                  <w:szCs w:val="18"/>
                </w:rPr>
                <w:t>главой 4</w:t>
              </w:r>
            </w:hyperlink>
            <w:r w:rsidRPr="00F9332A">
              <w:rPr>
                <w:rStyle w:val="s0"/>
                <w:color w:val="000000"/>
                <w:sz w:val="18"/>
                <w:szCs w:val="18"/>
              </w:rPr>
              <w:t> настоящих Правил;</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proofErr w:type="gramStart"/>
            <w:r w:rsidRPr="00F9332A">
              <w:rPr>
                <w:rStyle w:val="s0"/>
                <w:color w:val="000000"/>
                <w:sz w:val="18"/>
                <w:szCs w:val="18"/>
              </w:rPr>
              <w:t>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r:id="rId9" w:anchor="sub_id=6414" w:tgtFrame="_parent" w:tooltip="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 w:history="1">
              <w:r w:rsidRPr="00F9332A">
                <w:rPr>
                  <w:rStyle w:val="a4"/>
                  <w:color w:val="000080"/>
                  <w:sz w:val="18"/>
                  <w:szCs w:val="18"/>
                </w:rPr>
                <w:t>подпунктом 14) пункта 64</w:t>
              </w:r>
            </w:hyperlink>
            <w:r w:rsidRPr="00F9332A">
              <w:rPr>
                <w:rStyle w:val="s0"/>
                <w:color w:val="000000"/>
                <w:sz w:val="18"/>
                <w:szCs w:val="18"/>
              </w:rPr>
              <w:t>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F9332A">
              <w:rPr>
                <w:rStyle w:val="s0"/>
                <w:color w:val="000000"/>
                <w:sz w:val="18"/>
                <w:szCs w:val="18"/>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имеется</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несоответствия требованиям </w:t>
            </w:r>
            <w:hyperlink r:id="rId10" w:anchor="sub_id=1700" w:tgtFrame="_parent" w:history="1">
              <w:r w:rsidRPr="00F9332A">
                <w:rPr>
                  <w:rStyle w:val="a4"/>
                  <w:color w:val="000080"/>
                  <w:sz w:val="18"/>
                  <w:szCs w:val="18"/>
                </w:rPr>
                <w:t>пункта 17</w:t>
              </w:r>
            </w:hyperlink>
            <w:r w:rsidRPr="00F9332A">
              <w:rPr>
                <w:rStyle w:val="s0"/>
                <w:color w:val="000000"/>
                <w:sz w:val="18"/>
                <w:szCs w:val="18"/>
              </w:rPr>
              <w:t> настоящих Правил, за исключением случаев, предусмотренных </w:t>
            </w:r>
            <w:hyperlink r:id="rId11" w:anchor="sub_id=1800" w:tgtFrame="_parent" w:history="1">
              <w:r w:rsidRPr="00F9332A">
                <w:rPr>
                  <w:rStyle w:val="a4"/>
                  <w:color w:val="000080"/>
                  <w:sz w:val="18"/>
                  <w:szCs w:val="18"/>
                </w:rPr>
                <w:t>пунктом 18</w:t>
              </w:r>
            </w:hyperlink>
            <w:r w:rsidRPr="00F9332A">
              <w:rPr>
                <w:rStyle w:val="s0"/>
                <w:color w:val="000000"/>
                <w:sz w:val="18"/>
                <w:szCs w:val="18"/>
              </w:rPr>
              <w:t> настоящих Правил;</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установленных </w:t>
            </w:r>
            <w:hyperlink r:id="rId12" w:anchor="sub_id=2600" w:tgtFrame="_parent" w:history="1">
              <w:r w:rsidRPr="00F9332A">
                <w:rPr>
                  <w:rStyle w:val="a4"/>
                  <w:color w:val="000080"/>
                  <w:sz w:val="18"/>
                  <w:szCs w:val="18"/>
                </w:rPr>
                <w:t>пунктами 26</w:t>
              </w:r>
            </w:hyperlink>
            <w:r w:rsidRPr="00F9332A">
              <w:rPr>
                <w:rStyle w:val="s0"/>
                <w:color w:val="000000"/>
                <w:sz w:val="18"/>
                <w:szCs w:val="18"/>
              </w:rPr>
              <w:t>, </w:t>
            </w:r>
            <w:hyperlink r:id="rId13" w:anchor="sub_id=3300" w:tgtFrame="_parent" w:history="1">
              <w:r w:rsidRPr="00F9332A">
                <w:rPr>
                  <w:rStyle w:val="a4"/>
                  <w:color w:val="000080"/>
                  <w:sz w:val="18"/>
                  <w:szCs w:val="18"/>
                </w:rPr>
                <w:t>33</w:t>
              </w:r>
            </w:hyperlink>
            <w:r w:rsidRPr="00F9332A">
              <w:rPr>
                <w:rStyle w:val="s0"/>
                <w:color w:val="000000"/>
                <w:sz w:val="18"/>
                <w:szCs w:val="18"/>
              </w:rPr>
              <w:t> настоящих Правил;</w:t>
            </w:r>
          </w:p>
        </w:tc>
        <w:tc>
          <w:tcPr>
            <w:tcW w:w="1418" w:type="dxa"/>
          </w:tcPr>
          <w:p w:rsidR="00982933" w:rsidRPr="007E5292" w:rsidRDefault="00F9332A"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не участвуют</w:t>
            </w:r>
          </w:p>
        </w:tc>
        <w:tc>
          <w:tcPr>
            <w:tcW w:w="1353" w:type="dxa"/>
          </w:tcPr>
          <w:p w:rsidR="00982933" w:rsidRPr="007E5292" w:rsidRDefault="00982933" w:rsidP="007E5292">
            <w:pPr>
              <w:pStyle w:val="j13"/>
              <w:spacing w:before="0" w:beforeAutospacing="0" w:after="0" w:afterAutospacing="0"/>
              <w:jc w:val="center"/>
              <w:textAlignment w:val="baseline"/>
              <w:rPr>
                <w:rStyle w:val="s0"/>
                <w:color w:val="000000"/>
                <w:sz w:val="18"/>
                <w:szCs w:val="18"/>
              </w:rPr>
            </w:pP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если тендерная заявка имеет более короткий срок действия, чем указано в условиях тендерной документации;</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если не представлена либо представлена неподписанная таблица цен;</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F9332A" w:rsidTr="00F9332A">
        <w:tc>
          <w:tcPr>
            <w:tcW w:w="959" w:type="dxa"/>
          </w:tcPr>
          <w:p w:rsidR="00F9332A" w:rsidRPr="00F9332A" w:rsidRDefault="00F9332A"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F9332A" w:rsidRPr="00F9332A" w:rsidRDefault="00F9332A"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tc>
        <w:tc>
          <w:tcPr>
            <w:tcW w:w="1418"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F9332A" w:rsidRPr="007E5292" w:rsidRDefault="00F9332A"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7E5292" w:rsidTr="00F9332A">
        <w:tc>
          <w:tcPr>
            <w:tcW w:w="959" w:type="dxa"/>
          </w:tcPr>
          <w:p w:rsidR="007E5292" w:rsidRPr="00F9332A" w:rsidRDefault="007E5292"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7E5292" w:rsidRPr="00F9332A" w:rsidRDefault="007E5292"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tc>
        <w:tc>
          <w:tcPr>
            <w:tcW w:w="1418"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7E5292" w:rsidTr="00F9332A">
        <w:tc>
          <w:tcPr>
            <w:tcW w:w="959" w:type="dxa"/>
          </w:tcPr>
          <w:p w:rsidR="007E5292" w:rsidRPr="00F9332A" w:rsidRDefault="007E5292"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7E5292" w:rsidRPr="00F9332A" w:rsidRDefault="007E5292"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несоответствия потенциального поставщика и (или) соисполнителя предъявляемым квалификационным требованиям;</w:t>
            </w:r>
          </w:p>
        </w:tc>
        <w:tc>
          <w:tcPr>
            <w:tcW w:w="1418"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7E5292" w:rsidTr="00F9332A">
        <w:tc>
          <w:tcPr>
            <w:tcW w:w="959" w:type="dxa"/>
          </w:tcPr>
          <w:p w:rsidR="007E5292" w:rsidRPr="00F9332A" w:rsidRDefault="007E5292"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7E5292" w:rsidRPr="00F9332A" w:rsidRDefault="007E5292"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информации об отсутствии аффилированности в соответствии с </w:t>
            </w:r>
            <w:hyperlink r:id="rId14" w:anchor="sub_id=900" w:tgtFrame="_parent" w:history="1">
              <w:r w:rsidRPr="00F9332A">
                <w:rPr>
                  <w:rStyle w:val="a4"/>
                  <w:color w:val="000080"/>
                  <w:sz w:val="18"/>
                  <w:szCs w:val="18"/>
                </w:rPr>
                <w:t>пунктом 9</w:t>
              </w:r>
            </w:hyperlink>
            <w:r w:rsidRPr="00F9332A">
              <w:rPr>
                <w:rStyle w:val="s0"/>
                <w:color w:val="000000"/>
                <w:sz w:val="18"/>
                <w:szCs w:val="18"/>
              </w:rPr>
              <w:t> настоящих Правил;</w:t>
            </w:r>
          </w:p>
        </w:tc>
        <w:tc>
          <w:tcPr>
            <w:tcW w:w="1418"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c>
          <w:tcPr>
            <w:tcW w:w="1353"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соответствует</w:t>
            </w:r>
          </w:p>
        </w:tc>
      </w:tr>
      <w:tr w:rsidR="00982933" w:rsidTr="00F9332A">
        <w:tc>
          <w:tcPr>
            <w:tcW w:w="959" w:type="dxa"/>
          </w:tcPr>
          <w:p w:rsidR="00982933" w:rsidRPr="00F9332A" w:rsidRDefault="00982933"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982933" w:rsidRPr="00F9332A" w:rsidRDefault="00982933" w:rsidP="00ED66E0">
            <w:pPr>
              <w:pStyle w:val="j13"/>
              <w:shd w:val="clear" w:color="auto" w:fill="FFFFFF"/>
              <w:spacing w:after="0"/>
              <w:jc w:val="both"/>
              <w:textAlignment w:val="baseline"/>
              <w:rPr>
                <w:color w:val="000000"/>
                <w:sz w:val="18"/>
                <w:szCs w:val="18"/>
              </w:rPr>
            </w:pPr>
            <w:r w:rsidRPr="00F9332A">
              <w:rPr>
                <w:rStyle w:val="s0"/>
                <w:color w:val="000000"/>
                <w:sz w:val="18"/>
                <w:szCs w:val="18"/>
              </w:rPr>
              <w:t>непредставления согласия на расторжение договора закупа в случае выявления фактов, указанных в </w:t>
            </w:r>
            <w:hyperlink r:id="rId15" w:anchor="sub_id=900" w:tgtFrame="_parent" w:history="1">
              <w:r w:rsidRPr="00F9332A">
                <w:rPr>
                  <w:rStyle w:val="a4"/>
                  <w:color w:val="000080"/>
                  <w:sz w:val="18"/>
                  <w:szCs w:val="18"/>
                </w:rPr>
                <w:t>пункте 9</w:t>
              </w:r>
            </w:hyperlink>
            <w:r w:rsidRPr="00F9332A">
              <w:rPr>
                <w:rStyle w:val="s0"/>
                <w:color w:val="000000"/>
                <w:sz w:val="18"/>
                <w:szCs w:val="18"/>
              </w:rPr>
              <w:t> настоящих Правил, в порядке, установленном настоящими Правилами;</w:t>
            </w:r>
          </w:p>
        </w:tc>
        <w:tc>
          <w:tcPr>
            <w:tcW w:w="1418" w:type="dxa"/>
          </w:tcPr>
          <w:p w:rsidR="00982933" w:rsidRPr="007E5292" w:rsidRDefault="007E5292"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w:t>
            </w:r>
          </w:p>
        </w:tc>
        <w:tc>
          <w:tcPr>
            <w:tcW w:w="1353" w:type="dxa"/>
          </w:tcPr>
          <w:p w:rsidR="00982933" w:rsidRPr="007E5292" w:rsidRDefault="007E5292" w:rsidP="007E5292">
            <w:pPr>
              <w:pStyle w:val="j13"/>
              <w:spacing w:before="0" w:beforeAutospacing="0" w:after="0" w:afterAutospacing="0"/>
              <w:jc w:val="center"/>
              <w:textAlignment w:val="baseline"/>
              <w:rPr>
                <w:rStyle w:val="s0"/>
                <w:color w:val="000000"/>
                <w:sz w:val="18"/>
                <w:szCs w:val="18"/>
              </w:rPr>
            </w:pPr>
            <w:r w:rsidRPr="007E5292">
              <w:rPr>
                <w:rStyle w:val="s0"/>
                <w:color w:val="000000"/>
                <w:sz w:val="18"/>
                <w:szCs w:val="18"/>
              </w:rPr>
              <w:t>-</w:t>
            </w:r>
          </w:p>
        </w:tc>
      </w:tr>
      <w:tr w:rsidR="007E5292" w:rsidTr="00F9332A">
        <w:tc>
          <w:tcPr>
            <w:tcW w:w="959" w:type="dxa"/>
          </w:tcPr>
          <w:p w:rsidR="007E5292" w:rsidRPr="00F9332A" w:rsidRDefault="007E5292"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7E5292" w:rsidRPr="00F9332A" w:rsidRDefault="007E5292" w:rsidP="00ED66E0">
            <w:pPr>
              <w:pStyle w:val="j13"/>
              <w:shd w:val="clear" w:color="auto" w:fill="FFFFFF"/>
              <w:spacing w:after="0"/>
              <w:jc w:val="both"/>
              <w:textAlignment w:val="baseline"/>
              <w:rPr>
                <w:color w:val="000000"/>
                <w:sz w:val="18"/>
                <w:szCs w:val="18"/>
              </w:rPr>
            </w:pPr>
            <w:r w:rsidRPr="00F9332A">
              <w:rPr>
                <w:rStyle w:val="s0"/>
                <w:color w:val="000000"/>
                <w:sz w:val="18"/>
                <w:szCs w:val="18"/>
              </w:rPr>
              <w:t>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tc>
        <w:tc>
          <w:tcPr>
            <w:tcW w:w="1418"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 xml:space="preserve">не </w:t>
            </w:r>
            <w:proofErr w:type="gramStart"/>
            <w:r w:rsidRPr="007E5292">
              <w:rPr>
                <w:rStyle w:val="s0"/>
                <w:rFonts w:ascii="Times New Roman" w:hAnsi="Times New Roman" w:cs="Times New Roman"/>
                <w:color w:val="000000"/>
                <w:sz w:val="18"/>
                <w:szCs w:val="18"/>
              </w:rPr>
              <w:t>установлен</w:t>
            </w:r>
            <w:proofErr w:type="gramEnd"/>
          </w:p>
        </w:tc>
        <w:tc>
          <w:tcPr>
            <w:tcW w:w="1353"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 xml:space="preserve">не </w:t>
            </w:r>
            <w:proofErr w:type="gramStart"/>
            <w:r w:rsidRPr="007E5292">
              <w:rPr>
                <w:rStyle w:val="s0"/>
                <w:rFonts w:ascii="Times New Roman" w:hAnsi="Times New Roman" w:cs="Times New Roman"/>
                <w:color w:val="000000"/>
                <w:sz w:val="18"/>
                <w:szCs w:val="18"/>
              </w:rPr>
              <w:t>установлен</w:t>
            </w:r>
            <w:proofErr w:type="gramEnd"/>
          </w:p>
        </w:tc>
      </w:tr>
      <w:tr w:rsidR="007E5292" w:rsidTr="00F9332A">
        <w:tc>
          <w:tcPr>
            <w:tcW w:w="959" w:type="dxa"/>
          </w:tcPr>
          <w:p w:rsidR="007E5292" w:rsidRPr="00F9332A" w:rsidRDefault="007E5292" w:rsidP="00982933">
            <w:pPr>
              <w:pStyle w:val="j13"/>
              <w:numPr>
                <w:ilvl w:val="0"/>
                <w:numId w:val="1"/>
              </w:numPr>
              <w:spacing w:before="0" w:beforeAutospacing="0" w:after="0" w:afterAutospacing="0"/>
              <w:jc w:val="both"/>
              <w:textAlignment w:val="baseline"/>
              <w:rPr>
                <w:rStyle w:val="s0"/>
                <w:b/>
                <w:color w:val="000000"/>
                <w:sz w:val="18"/>
                <w:szCs w:val="18"/>
              </w:rPr>
            </w:pPr>
          </w:p>
        </w:tc>
        <w:tc>
          <w:tcPr>
            <w:tcW w:w="11056" w:type="dxa"/>
          </w:tcPr>
          <w:p w:rsidR="007E5292" w:rsidRPr="00F9332A" w:rsidRDefault="007E5292" w:rsidP="00ED66E0">
            <w:pPr>
              <w:pStyle w:val="j13"/>
              <w:shd w:val="clear" w:color="auto" w:fill="FFFFFF"/>
              <w:spacing w:after="0"/>
              <w:jc w:val="both"/>
              <w:textAlignment w:val="baseline"/>
              <w:rPr>
                <w:color w:val="000000"/>
                <w:sz w:val="18"/>
                <w:szCs w:val="18"/>
              </w:rPr>
            </w:pPr>
            <w:r w:rsidRPr="00F9332A">
              <w:rPr>
                <w:rStyle w:val="s0"/>
                <w:color w:val="000000"/>
                <w:sz w:val="18"/>
                <w:szCs w:val="18"/>
              </w:rPr>
              <w:t>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tc>
        <w:tc>
          <w:tcPr>
            <w:tcW w:w="1418"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 xml:space="preserve">не </w:t>
            </w:r>
            <w:proofErr w:type="gramStart"/>
            <w:r w:rsidRPr="007E5292">
              <w:rPr>
                <w:rStyle w:val="s0"/>
                <w:rFonts w:ascii="Times New Roman" w:hAnsi="Times New Roman" w:cs="Times New Roman"/>
                <w:color w:val="000000"/>
                <w:sz w:val="18"/>
                <w:szCs w:val="18"/>
              </w:rPr>
              <w:t>установлен</w:t>
            </w:r>
            <w:proofErr w:type="gramEnd"/>
          </w:p>
        </w:tc>
        <w:tc>
          <w:tcPr>
            <w:tcW w:w="1353" w:type="dxa"/>
          </w:tcPr>
          <w:p w:rsidR="007E5292" w:rsidRPr="007E5292" w:rsidRDefault="007E5292" w:rsidP="007E5292">
            <w:pPr>
              <w:jc w:val="center"/>
              <w:rPr>
                <w:rFonts w:ascii="Times New Roman" w:hAnsi="Times New Roman" w:cs="Times New Roman"/>
                <w:sz w:val="18"/>
                <w:szCs w:val="18"/>
              </w:rPr>
            </w:pPr>
            <w:r w:rsidRPr="007E5292">
              <w:rPr>
                <w:rStyle w:val="s0"/>
                <w:rFonts w:ascii="Times New Roman" w:hAnsi="Times New Roman" w:cs="Times New Roman"/>
                <w:color w:val="000000"/>
                <w:sz w:val="18"/>
                <w:szCs w:val="18"/>
              </w:rPr>
              <w:t xml:space="preserve">не </w:t>
            </w:r>
            <w:proofErr w:type="gramStart"/>
            <w:r w:rsidRPr="007E5292">
              <w:rPr>
                <w:rStyle w:val="s0"/>
                <w:rFonts w:ascii="Times New Roman" w:hAnsi="Times New Roman" w:cs="Times New Roman"/>
                <w:color w:val="000000"/>
                <w:sz w:val="18"/>
                <w:szCs w:val="18"/>
              </w:rPr>
              <w:t>установлен</w:t>
            </w:r>
            <w:proofErr w:type="gramEnd"/>
          </w:p>
        </w:tc>
      </w:tr>
    </w:tbl>
    <w:p w:rsidR="007E5292" w:rsidRPr="00BA1D63" w:rsidRDefault="007E5292" w:rsidP="007E5292">
      <w:pPr>
        <w:pStyle w:val="j13"/>
        <w:shd w:val="clear" w:color="auto" w:fill="FFFFFF"/>
        <w:spacing w:before="0" w:beforeAutospacing="0" w:after="0" w:afterAutospacing="0"/>
        <w:ind w:firstLine="400"/>
        <w:jc w:val="both"/>
        <w:textAlignment w:val="baseline"/>
        <w:rPr>
          <w:b/>
          <w:color w:val="000000"/>
        </w:rPr>
      </w:pPr>
      <w:r w:rsidRPr="00BA1D63">
        <w:rPr>
          <w:rStyle w:val="s0"/>
          <w:b/>
          <w:color w:val="000000"/>
        </w:rPr>
        <w:t xml:space="preserve">6) основания отклонения тендерных заявок: </w:t>
      </w:r>
      <w:r w:rsidRPr="00BA1D63">
        <w:rPr>
          <w:rStyle w:val="s0"/>
          <w:color w:val="000000"/>
        </w:rPr>
        <w:t>не имеются</w:t>
      </w:r>
    </w:p>
    <w:p w:rsidR="007E5292" w:rsidRPr="00BA1D63" w:rsidRDefault="007E5292" w:rsidP="007E5292">
      <w:pPr>
        <w:pStyle w:val="j13"/>
        <w:shd w:val="clear" w:color="auto" w:fill="FFFFFF"/>
        <w:spacing w:before="0" w:beforeAutospacing="0" w:after="0" w:afterAutospacing="0"/>
        <w:ind w:firstLine="400"/>
        <w:jc w:val="both"/>
        <w:textAlignment w:val="baseline"/>
        <w:rPr>
          <w:rStyle w:val="s0"/>
          <w:b/>
          <w:color w:val="000000"/>
        </w:rPr>
      </w:pPr>
      <w:r w:rsidRPr="00BA1D63">
        <w:rPr>
          <w:rStyle w:val="s0"/>
          <w:b/>
          <w:color w:val="00000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94215A" w:rsidRPr="00BA1D63">
        <w:rPr>
          <w:rStyle w:val="s0"/>
          <w:b/>
          <w:color w:val="000000"/>
        </w:rPr>
        <w:t>:</w:t>
      </w:r>
      <w:r w:rsidR="00F7675C" w:rsidRPr="00BA1D63">
        <w:rPr>
          <w:rStyle w:val="s0"/>
          <w:b/>
          <w:color w:val="000000"/>
        </w:rPr>
        <w:t xml:space="preserve"> </w:t>
      </w:r>
      <w:r w:rsidR="00F7675C" w:rsidRPr="00BA1D63">
        <w:rPr>
          <w:rStyle w:val="s0"/>
          <w:color w:val="000000"/>
        </w:rPr>
        <w:t>победитель определен в результате оценки и сопоставления тендерных заявок, также на основании предлагаемых наименьшей цены</w:t>
      </w:r>
      <w:r w:rsidR="00F7675C" w:rsidRPr="00BA1D63">
        <w:rPr>
          <w:rStyle w:val="s0"/>
          <w:b/>
          <w:color w:val="000000"/>
        </w:rPr>
        <w:t xml:space="preserve"> </w:t>
      </w:r>
    </w:p>
    <w:tbl>
      <w:tblPr>
        <w:tblStyle w:val="a3"/>
        <w:tblW w:w="14888" w:type="dxa"/>
        <w:tblInd w:w="-34" w:type="dxa"/>
        <w:tblLayout w:type="fixed"/>
        <w:tblLook w:val="04A0"/>
      </w:tblPr>
      <w:tblGrid>
        <w:gridCol w:w="7939"/>
        <w:gridCol w:w="6949"/>
      </w:tblGrid>
      <w:tr w:rsidR="0094215A" w:rsidRPr="00260B5B" w:rsidTr="0094215A">
        <w:trPr>
          <w:trHeight w:val="271"/>
        </w:trPr>
        <w:tc>
          <w:tcPr>
            <w:tcW w:w="7939" w:type="dxa"/>
          </w:tcPr>
          <w:p w:rsidR="0094215A" w:rsidRPr="00260B5B" w:rsidRDefault="0094215A" w:rsidP="00517747">
            <w:pPr>
              <w:jc w:val="center"/>
              <w:rPr>
                <w:rFonts w:ascii="Times New Roman" w:hAnsi="Times New Roman" w:cs="Times New Roman"/>
                <w:sz w:val="18"/>
                <w:szCs w:val="18"/>
              </w:rPr>
            </w:pPr>
            <w:r w:rsidRPr="009605B0">
              <w:rPr>
                <w:rFonts w:ascii="Times New Roman" w:hAnsi="Times New Roman" w:cs="Times New Roman"/>
                <w:b/>
                <w:i/>
                <w:sz w:val="20"/>
                <w:szCs w:val="20"/>
              </w:rPr>
              <w:t xml:space="preserve">ТОО </w:t>
            </w:r>
            <w:r w:rsidRPr="00F7675C">
              <w:rPr>
                <w:rFonts w:ascii="Times New Roman" w:hAnsi="Times New Roman" w:cs="Times New Roman"/>
                <w:b/>
                <w:i/>
                <w:sz w:val="20"/>
                <w:szCs w:val="20"/>
              </w:rPr>
              <w:t xml:space="preserve">  </w:t>
            </w:r>
            <w:r w:rsidRPr="009605B0">
              <w:rPr>
                <w:rFonts w:ascii="Times New Roman" w:hAnsi="Times New Roman" w:cs="Times New Roman"/>
                <w:b/>
                <w:i/>
                <w:sz w:val="20"/>
                <w:szCs w:val="20"/>
              </w:rPr>
              <w:t>«</w:t>
            </w:r>
            <w:r w:rsidRPr="009605B0">
              <w:rPr>
                <w:rFonts w:ascii="Times New Roman" w:hAnsi="Times New Roman" w:cs="Times New Roman"/>
                <w:b/>
                <w:i/>
                <w:sz w:val="20"/>
                <w:szCs w:val="20"/>
                <w:lang w:val="en-US"/>
              </w:rPr>
              <w:t>Apex</w:t>
            </w:r>
            <w:r w:rsidRPr="00F7675C">
              <w:rPr>
                <w:rFonts w:ascii="Times New Roman" w:hAnsi="Times New Roman" w:cs="Times New Roman"/>
                <w:b/>
                <w:i/>
                <w:sz w:val="20"/>
                <w:szCs w:val="20"/>
              </w:rPr>
              <w:t xml:space="preserve"> </w:t>
            </w:r>
            <w:r w:rsidRPr="009605B0">
              <w:rPr>
                <w:rFonts w:ascii="Times New Roman" w:hAnsi="Times New Roman" w:cs="Times New Roman"/>
                <w:b/>
                <w:i/>
                <w:sz w:val="20"/>
                <w:szCs w:val="20"/>
                <w:lang w:val="en-US"/>
              </w:rPr>
              <w:t>Co</w:t>
            </w:r>
            <w:r w:rsidRPr="009605B0">
              <w:rPr>
                <w:rFonts w:ascii="Times New Roman" w:hAnsi="Times New Roman" w:cs="Times New Roman"/>
                <w:b/>
                <w:i/>
                <w:sz w:val="20"/>
                <w:szCs w:val="20"/>
              </w:rPr>
              <w:t>»</w:t>
            </w:r>
            <w:r w:rsidR="00F7675C" w:rsidRPr="009605B0">
              <w:rPr>
                <w:rFonts w:ascii="Times New Roman" w:hAnsi="Times New Roman" w:cs="Times New Roman"/>
                <w:b/>
                <w:i/>
                <w:sz w:val="20"/>
                <w:szCs w:val="20"/>
              </w:rPr>
              <w:t xml:space="preserve"> 050039, г. Алматы, ул</w:t>
            </w:r>
            <w:proofErr w:type="gramStart"/>
            <w:r w:rsidR="00F7675C" w:rsidRPr="009605B0">
              <w:rPr>
                <w:rFonts w:ascii="Times New Roman" w:hAnsi="Times New Roman" w:cs="Times New Roman"/>
                <w:b/>
                <w:i/>
                <w:sz w:val="20"/>
                <w:szCs w:val="20"/>
              </w:rPr>
              <w:t>.О</w:t>
            </w:r>
            <w:proofErr w:type="gramEnd"/>
            <w:r w:rsidR="00F7675C" w:rsidRPr="009605B0">
              <w:rPr>
                <w:rFonts w:ascii="Times New Roman" w:hAnsi="Times New Roman" w:cs="Times New Roman"/>
                <w:b/>
                <w:i/>
                <w:sz w:val="20"/>
                <w:szCs w:val="20"/>
              </w:rPr>
              <w:t>гарева, 4Б, 24</w:t>
            </w:r>
          </w:p>
        </w:tc>
        <w:tc>
          <w:tcPr>
            <w:tcW w:w="6949" w:type="dxa"/>
          </w:tcPr>
          <w:p w:rsidR="0094215A" w:rsidRPr="00260B5B" w:rsidRDefault="0094215A" w:rsidP="00517747">
            <w:pPr>
              <w:jc w:val="center"/>
              <w:rPr>
                <w:rFonts w:ascii="Times New Roman" w:hAnsi="Times New Roman" w:cs="Times New Roman"/>
                <w:sz w:val="18"/>
                <w:szCs w:val="18"/>
              </w:rPr>
            </w:pPr>
            <w:r w:rsidRPr="009605B0">
              <w:rPr>
                <w:rFonts w:ascii="Times New Roman" w:hAnsi="Times New Roman" w:cs="Times New Roman"/>
                <w:b/>
                <w:i/>
                <w:sz w:val="20"/>
                <w:szCs w:val="20"/>
              </w:rPr>
              <w:t>ТОО «А-37»</w:t>
            </w:r>
            <w:r w:rsidR="00F7675C" w:rsidRPr="009605B0">
              <w:rPr>
                <w:rFonts w:ascii="Times New Roman" w:hAnsi="Times New Roman" w:cs="Times New Roman"/>
                <w:b/>
                <w:i/>
                <w:sz w:val="20"/>
                <w:szCs w:val="20"/>
              </w:rPr>
              <w:t xml:space="preserve"> 050000, г</w:t>
            </w:r>
            <w:proofErr w:type="gramStart"/>
            <w:r w:rsidR="00F7675C" w:rsidRPr="009605B0">
              <w:rPr>
                <w:rFonts w:ascii="Times New Roman" w:hAnsi="Times New Roman" w:cs="Times New Roman"/>
                <w:b/>
                <w:i/>
                <w:sz w:val="20"/>
                <w:szCs w:val="20"/>
              </w:rPr>
              <w:t>.А</w:t>
            </w:r>
            <w:proofErr w:type="gramEnd"/>
            <w:r w:rsidR="00F7675C" w:rsidRPr="009605B0">
              <w:rPr>
                <w:rFonts w:ascii="Times New Roman" w:hAnsi="Times New Roman" w:cs="Times New Roman"/>
                <w:b/>
                <w:i/>
                <w:sz w:val="20"/>
                <w:szCs w:val="20"/>
              </w:rPr>
              <w:t>лматы, ул.Басенова, д.27</w:t>
            </w:r>
          </w:p>
        </w:tc>
      </w:tr>
      <w:tr w:rsidR="0094215A" w:rsidRPr="00260B5B" w:rsidTr="0094215A">
        <w:trPr>
          <w:trHeight w:val="271"/>
        </w:trPr>
        <w:tc>
          <w:tcPr>
            <w:tcW w:w="7939" w:type="dxa"/>
          </w:tcPr>
          <w:p w:rsidR="0094215A" w:rsidRPr="00F7675C" w:rsidRDefault="0094215A" w:rsidP="005766C0">
            <w:pPr>
              <w:jc w:val="both"/>
              <w:rPr>
                <w:rFonts w:ascii="Times New Roman" w:hAnsi="Times New Roman" w:cs="Times New Roman"/>
                <w:i/>
                <w:sz w:val="20"/>
                <w:szCs w:val="20"/>
              </w:rPr>
            </w:pPr>
            <w:r w:rsidRPr="00F7675C">
              <w:rPr>
                <w:rFonts w:ascii="Times New Roman" w:hAnsi="Times New Roman" w:cs="Times New Roman"/>
                <w:i/>
                <w:sz w:val="20"/>
                <w:szCs w:val="20"/>
              </w:rPr>
              <w:t>Лоты 1-</w:t>
            </w:r>
            <w:r w:rsidR="00747E44" w:rsidRPr="00F7675C">
              <w:rPr>
                <w:rFonts w:ascii="Times New Roman" w:hAnsi="Times New Roman" w:cs="Times New Roman"/>
                <w:i/>
                <w:sz w:val="20"/>
                <w:szCs w:val="20"/>
              </w:rPr>
              <w:t xml:space="preserve">72 на сумму </w:t>
            </w:r>
            <w:r w:rsidR="005766C0">
              <w:rPr>
                <w:rFonts w:ascii="Times New Roman" w:hAnsi="Times New Roman" w:cs="Times New Roman"/>
                <w:i/>
                <w:sz w:val="20"/>
                <w:szCs w:val="20"/>
              </w:rPr>
              <w:t>129 572 757</w:t>
            </w:r>
            <w:r w:rsidR="00F7675C" w:rsidRPr="00F7675C">
              <w:rPr>
                <w:rFonts w:ascii="Times New Roman" w:hAnsi="Times New Roman" w:cs="Times New Roman"/>
                <w:i/>
                <w:sz w:val="20"/>
                <w:szCs w:val="20"/>
              </w:rPr>
              <w:t>(</w:t>
            </w:r>
            <w:r w:rsidR="005766C0">
              <w:rPr>
                <w:rFonts w:ascii="Times New Roman" w:hAnsi="Times New Roman" w:cs="Times New Roman"/>
                <w:i/>
                <w:sz w:val="20"/>
                <w:szCs w:val="20"/>
              </w:rPr>
              <w:t>сто двадцать девять миллионов пятьсот семьдесят две тысячи семьсот пятьдесят семь тенге</w:t>
            </w:r>
            <w:r w:rsidR="00F7675C" w:rsidRPr="00F7675C">
              <w:rPr>
                <w:rFonts w:ascii="Times New Roman" w:hAnsi="Times New Roman" w:cs="Times New Roman"/>
                <w:i/>
                <w:sz w:val="20"/>
                <w:szCs w:val="20"/>
              </w:rPr>
              <w:t xml:space="preserve">) </w:t>
            </w:r>
            <w:r w:rsidR="00747E44" w:rsidRPr="00F7675C">
              <w:rPr>
                <w:rFonts w:ascii="Times New Roman" w:hAnsi="Times New Roman" w:cs="Times New Roman"/>
                <w:i/>
                <w:sz w:val="20"/>
                <w:szCs w:val="20"/>
              </w:rPr>
              <w:t>с вычетом суммы</w:t>
            </w:r>
            <w:r w:rsidR="00F7675C" w:rsidRPr="00F7675C">
              <w:rPr>
                <w:rFonts w:ascii="Times New Roman" w:hAnsi="Times New Roman" w:cs="Times New Roman"/>
                <w:i/>
                <w:sz w:val="20"/>
                <w:szCs w:val="20"/>
              </w:rPr>
              <w:t xml:space="preserve"> закупа </w:t>
            </w:r>
            <w:r w:rsidR="00747E44" w:rsidRPr="00F7675C">
              <w:rPr>
                <w:rFonts w:ascii="Times New Roman" w:hAnsi="Times New Roman" w:cs="Times New Roman"/>
                <w:i/>
                <w:sz w:val="20"/>
                <w:szCs w:val="20"/>
              </w:rPr>
              <w:t xml:space="preserve"> с одного источника</w:t>
            </w:r>
            <w:r w:rsidR="0008067A">
              <w:rPr>
                <w:rFonts w:ascii="Times New Roman" w:hAnsi="Times New Roman" w:cs="Times New Roman"/>
                <w:i/>
                <w:sz w:val="20"/>
                <w:szCs w:val="20"/>
              </w:rPr>
              <w:t xml:space="preserve"> на</w:t>
            </w:r>
            <w:r w:rsidR="00F7675C" w:rsidRPr="00F7675C">
              <w:rPr>
                <w:rFonts w:ascii="Times New Roman" w:hAnsi="Times New Roman" w:cs="Times New Roman"/>
                <w:i/>
                <w:sz w:val="20"/>
                <w:szCs w:val="20"/>
              </w:rPr>
              <w:t xml:space="preserve"> (</w:t>
            </w:r>
            <w:r w:rsidR="00F7675C" w:rsidRPr="00F7675C">
              <w:rPr>
                <w:rFonts w:ascii="Times New Roman" w:eastAsia="Times New Roman" w:hAnsi="Times New Roman" w:cs="Times New Roman"/>
                <w:sz w:val="18"/>
                <w:szCs w:val="18"/>
                <w:shd w:val="clear" w:color="auto" w:fill="FFFFFF"/>
                <w:lang w:eastAsia="ru-RU" w:bidi="ru-RU"/>
              </w:rPr>
              <w:t xml:space="preserve">4 292 377) сумма закупа способом тендера составляет </w:t>
            </w:r>
            <w:r w:rsidR="00747E44" w:rsidRPr="00F7675C">
              <w:rPr>
                <w:rFonts w:ascii="Times New Roman" w:hAnsi="Times New Roman" w:cs="Times New Roman"/>
                <w:i/>
                <w:sz w:val="20"/>
                <w:szCs w:val="20"/>
              </w:rPr>
              <w:t xml:space="preserve"> </w:t>
            </w:r>
            <w:r w:rsidR="005766C0">
              <w:rPr>
                <w:rFonts w:ascii="Times New Roman" w:hAnsi="Times New Roman" w:cs="Times New Roman"/>
                <w:i/>
                <w:sz w:val="20"/>
                <w:szCs w:val="20"/>
                <w:u w:val="single"/>
              </w:rPr>
              <w:t>125 280 380 (сто двадцать пять миллионов двести восемьдесят тысяча триста восемьдесят тенге)</w:t>
            </w:r>
          </w:p>
        </w:tc>
        <w:tc>
          <w:tcPr>
            <w:tcW w:w="6949" w:type="dxa"/>
          </w:tcPr>
          <w:p w:rsidR="0094215A" w:rsidRPr="00F7675C" w:rsidRDefault="00F7675C" w:rsidP="00F7675C">
            <w:pPr>
              <w:jc w:val="both"/>
              <w:rPr>
                <w:rFonts w:ascii="Times New Roman" w:hAnsi="Times New Roman" w:cs="Times New Roman"/>
                <w:sz w:val="20"/>
                <w:szCs w:val="20"/>
              </w:rPr>
            </w:pPr>
            <w:r w:rsidRPr="00F7675C">
              <w:rPr>
                <w:rFonts w:ascii="Times New Roman" w:hAnsi="Times New Roman" w:cs="Times New Roman"/>
                <w:sz w:val="20"/>
                <w:szCs w:val="20"/>
              </w:rPr>
              <w:t xml:space="preserve">Лоты: </w:t>
            </w:r>
            <w:r w:rsidR="00747E44" w:rsidRPr="00F7675C">
              <w:rPr>
                <w:rFonts w:ascii="Times New Roman" w:hAnsi="Times New Roman" w:cs="Times New Roman"/>
                <w:sz w:val="20"/>
                <w:szCs w:val="20"/>
              </w:rPr>
              <w:t>73-88</w:t>
            </w:r>
            <w:r w:rsidRPr="00F7675C">
              <w:rPr>
                <w:rFonts w:ascii="Times New Roman" w:hAnsi="Times New Roman" w:cs="Times New Roman"/>
                <w:sz w:val="20"/>
                <w:szCs w:val="20"/>
              </w:rPr>
              <w:t xml:space="preserve"> </w:t>
            </w:r>
            <w:r w:rsidR="00747E44" w:rsidRPr="00F7675C">
              <w:rPr>
                <w:rFonts w:ascii="Times New Roman" w:hAnsi="Times New Roman" w:cs="Times New Roman"/>
                <w:sz w:val="20"/>
                <w:szCs w:val="20"/>
              </w:rPr>
              <w:t xml:space="preserve">на сумму </w:t>
            </w:r>
            <w:r w:rsidR="00A9114A" w:rsidRPr="00F7675C">
              <w:rPr>
                <w:rFonts w:ascii="Times New Roman" w:hAnsi="Times New Roman" w:cs="Times New Roman"/>
                <w:sz w:val="20"/>
                <w:szCs w:val="20"/>
              </w:rPr>
              <w:t>13 029</w:t>
            </w:r>
            <w:r w:rsidRPr="00F7675C">
              <w:rPr>
                <w:rFonts w:ascii="Times New Roman" w:hAnsi="Times New Roman" w:cs="Times New Roman"/>
                <w:sz w:val="20"/>
                <w:szCs w:val="20"/>
              </w:rPr>
              <w:t> </w:t>
            </w:r>
            <w:r w:rsidR="00A9114A" w:rsidRPr="00F7675C">
              <w:rPr>
                <w:rFonts w:ascii="Times New Roman" w:hAnsi="Times New Roman" w:cs="Times New Roman"/>
                <w:sz w:val="20"/>
                <w:szCs w:val="20"/>
              </w:rPr>
              <w:t>017</w:t>
            </w:r>
            <w:r w:rsidRPr="00F7675C">
              <w:rPr>
                <w:rFonts w:ascii="Times New Roman" w:hAnsi="Times New Roman" w:cs="Times New Roman"/>
                <w:sz w:val="20"/>
                <w:szCs w:val="20"/>
              </w:rPr>
              <w:t xml:space="preserve">(тринадцать миллионов двадцать девять тысяча семнадцать тенге) </w:t>
            </w:r>
          </w:p>
        </w:tc>
      </w:tr>
    </w:tbl>
    <w:p w:rsidR="00BA1D63" w:rsidRDefault="00BA1D63" w:rsidP="00BA1D63">
      <w:pPr>
        <w:pStyle w:val="j13"/>
        <w:shd w:val="clear" w:color="auto" w:fill="FFFFFF"/>
        <w:spacing w:before="0" w:beforeAutospacing="0" w:after="0" w:afterAutospacing="0"/>
        <w:jc w:val="both"/>
        <w:textAlignment w:val="baseline"/>
        <w:rPr>
          <w:b/>
          <w:color w:val="000000"/>
        </w:rPr>
      </w:pPr>
      <w:r w:rsidRPr="00BA1D63">
        <w:rPr>
          <w:b/>
          <w:color w:val="000000"/>
        </w:rPr>
        <w:t xml:space="preserve">       </w:t>
      </w:r>
    </w:p>
    <w:p w:rsidR="007E5292" w:rsidRPr="00BA1D63" w:rsidRDefault="00BA1D63" w:rsidP="00BA1D63">
      <w:pPr>
        <w:pStyle w:val="j13"/>
        <w:shd w:val="clear" w:color="auto" w:fill="FFFFFF"/>
        <w:spacing w:before="0" w:beforeAutospacing="0" w:after="0" w:afterAutospacing="0"/>
        <w:jc w:val="both"/>
        <w:textAlignment w:val="baseline"/>
        <w:rPr>
          <w:rStyle w:val="s0"/>
          <w:b/>
          <w:color w:val="000000"/>
        </w:rPr>
      </w:pPr>
      <w:r>
        <w:rPr>
          <w:b/>
          <w:color w:val="000000"/>
        </w:rPr>
        <w:t xml:space="preserve">        </w:t>
      </w:r>
      <w:r w:rsidR="007E5292" w:rsidRPr="00BA1D63">
        <w:rPr>
          <w:rStyle w:val="s0"/>
          <w:b/>
          <w:color w:val="00000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Pr="00BA1D63">
        <w:rPr>
          <w:rStyle w:val="s0"/>
          <w:b/>
          <w:color w:val="000000"/>
        </w:rPr>
        <w:t>:</w:t>
      </w:r>
    </w:p>
    <w:p w:rsidR="00BA1D63" w:rsidRPr="00BA1D63" w:rsidRDefault="00BA1D63" w:rsidP="007E5292">
      <w:pPr>
        <w:pStyle w:val="j13"/>
        <w:shd w:val="clear" w:color="auto" w:fill="FFFFFF"/>
        <w:spacing w:before="0" w:beforeAutospacing="0" w:after="0" w:afterAutospacing="0"/>
        <w:ind w:firstLine="400"/>
        <w:jc w:val="both"/>
        <w:textAlignment w:val="baseline"/>
        <w:rPr>
          <w:b/>
          <w:i/>
        </w:rPr>
      </w:pPr>
      <w:r w:rsidRPr="00BA1D63">
        <w:rPr>
          <w:b/>
          <w:i/>
        </w:rPr>
        <w:t>1.ТОО «А-37» 050000, г</w:t>
      </w:r>
      <w:proofErr w:type="gramStart"/>
      <w:r w:rsidRPr="00BA1D63">
        <w:rPr>
          <w:b/>
          <w:i/>
        </w:rPr>
        <w:t>.А</w:t>
      </w:r>
      <w:proofErr w:type="gramEnd"/>
      <w:r w:rsidRPr="00BA1D63">
        <w:rPr>
          <w:b/>
          <w:i/>
        </w:rPr>
        <w:t>лматы, ул.Басенова, д.27</w:t>
      </w:r>
    </w:p>
    <w:p w:rsidR="00BA1D63" w:rsidRPr="00BA1D63" w:rsidRDefault="00BA1D63" w:rsidP="007E5292">
      <w:pPr>
        <w:pStyle w:val="j13"/>
        <w:shd w:val="clear" w:color="auto" w:fill="FFFFFF"/>
        <w:spacing w:before="0" w:beforeAutospacing="0" w:after="0" w:afterAutospacing="0"/>
        <w:ind w:firstLine="400"/>
        <w:jc w:val="both"/>
        <w:textAlignment w:val="baseline"/>
        <w:rPr>
          <w:b/>
          <w:color w:val="000000"/>
        </w:rPr>
      </w:pPr>
      <w:r w:rsidRPr="00BA1D63">
        <w:rPr>
          <w:b/>
          <w:i/>
        </w:rPr>
        <w:t>ТОО   «</w:t>
      </w:r>
      <w:r w:rsidRPr="00BA1D63">
        <w:rPr>
          <w:b/>
          <w:i/>
          <w:lang w:val="en-US"/>
        </w:rPr>
        <w:t>Apex</w:t>
      </w:r>
      <w:r w:rsidRPr="00BA1D63">
        <w:rPr>
          <w:b/>
          <w:i/>
        </w:rPr>
        <w:t xml:space="preserve"> </w:t>
      </w:r>
      <w:r w:rsidRPr="00BA1D63">
        <w:rPr>
          <w:b/>
          <w:i/>
          <w:lang w:val="en-US"/>
        </w:rPr>
        <w:t>Co</w:t>
      </w:r>
      <w:r w:rsidRPr="00BA1D63">
        <w:rPr>
          <w:b/>
          <w:i/>
        </w:rPr>
        <w:t>» 050039, г. Алматы, ул</w:t>
      </w:r>
      <w:proofErr w:type="gramStart"/>
      <w:r w:rsidRPr="00BA1D63">
        <w:rPr>
          <w:b/>
          <w:i/>
        </w:rPr>
        <w:t>.О</w:t>
      </w:r>
      <w:proofErr w:type="gramEnd"/>
      <w:r w:rsidRPr="00BA1D63">
        <w:rPr>
          <w:b/>
          <w:i/>
        </w:rPr>
        <w:t>гарева, 4Б, 24</w:t>
      </w:r>
    </w:p>
    <w:p w:rsidR="007E5292" w:rsidRPr="00BA1D63" w:rsidRDefault="007E5292" w:rsidP="007E5292">
      <w:pPr>
        <w:pStyle w:val="j13"/>
        <w:shd w:val="clear" w:color="auto" w:fill="FFFFFF"/>
        <w:spacing w:before="0" w:beforeAutospacing="0" w:after="0" w:afterAutospacing="0"/>
        <w:ind w:firstLine="400"/>
        <w:jc w:val="both"/>
        <w:textAlignment w:val="baseline"/>
        <w:rPr>
          <w:color w:val="000000"/>
        </w:rPr>
      </w:pPr>
      <w:r w:rsidRPr="00BA1D63">
        <w:rPr>
          <w:rStyle w:val="s0"/>
          <w:b/>
          <w:color w:val="000000"/>
        </w:rPr>
        <w:t xml:space="preserve">9) основания, если победитель тендера не определен: </w:t>
      </w:r>
      <w:r w:rsidRPr="00BA1D63">
        <w:rPr>
          <w:rStyle w:val="s0"/>
          <w:color w:val="000000"/>
        </w:rPr>
        <w:t>определен</w:t>
      </w:r>
    </w:p>
    <w:p w:rsidR="007E5292" w:rsidRPr="00BA1D63" w:rsidRDefault="007E5292" w:rsidP="007E5292">
      <w:pPr>
        <w:pStyle w:val="j13"/>
        <w:shd w:val="clear" w:color="auto" w:fill="FFFFFF"/>
        <w:spacing w:before="0" w:beforeAutospacing="0" w:after="0" w:afterAutospacing="0"/>
        <w:ind w:firstLine="400"/>
        <w:jc w:val="both"/>
        <w:textAlignment w:val="baseline"/>
        <w:rPr>
          <w:color w:val="000000"/>
        </w:rPr>
      </w:pPr>
      <w:r w:rsidRPr="00BA1D63">
        <w:rPr>
          <w:rStyle w:val="s0"/>
          <w:b/>
          <w:color w:val="000000"/>
        </w:rPr>
        <w:t xml:space="preserve">10) срок, в течение которого надлежит заключить договор закупа: </w:t>
      </w:r>
      <w:r w:rsidRPr="00BA1D63">
        <w:rPr>
          <w:rStyle w:val="s0"/>
          <w:color w:val="000000"/>
        </w:rPr>
        <w:t xml:space="preserve">Заказчик </w:t>
      </w:r>
      <w:r w:rsidRPr="00BA1D63">
        <w:rPr>
          <w:rStyle w:val="s0"/>
          <w:b/>
          <w:color w:val="000000"/>
        </w:rPr>
        <w:t>в течение пяти календарных дней</w:t>
      </w:r>
      <w:r w:rsidRPr="00BA1D63">
        <w:rPr>
          <w:rStyle w:val="s0"/>
          <w:color w:val="000000"/>
        </w:rPr>
        <w:t xml:space="preserve"> со дня подведения итогов тендера направляет потенциальному поставщику подписанный договор закупа.</w:t>
      </w:r>
      <w:bookmarkStart w:id="2" w:name="SUB9000"/>
      <w:bookmarkEnd w:id="2"/>
      <w:r w:rsidRPr="00BA1D63">
        <w:rPr>
          <w:color w:val="000000"/>
        </w:rPr>
        <w:t xml:space="preserve"> </w:t>
      </w:r>
      <w:r w:rsidRPr="00BA1D63">
        <w:rPr>
          <w:rStyle w:val="s0"/>
          <w:b/>
          <w:color w:val="000000"/>
        </w:rPr>
        <w:t>В течение десяти рабочих дней</w:t>
      </w:r>
      <w:r w:rsidRPr="00BA1D63">
        <w:rPr>
          <w:rStyle w:val="s0"/>
          <w:color w:val="000000"/>
        </w:rPr>
        <w:t xml:space="preserve">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bookmarkStart w:id="3" w:name="SUB9100"/>
      <w:bookmarkEnd w:id="3"/>
      <w:r w:rsidRPr="00BA1D63">
        <w:rPr>
          <w:color w:val="000000"/>
        </w:rPr>
        <w:t xml:space="preserve"> </w:t>
      </w:r>
      <w:r w:rsidRPr="00BA1D63">
        <w:rPr>
          <w:rStyle w:val="s0"/>
          <w:color w:val="000000"/>
        </w:rPr>
        <w:t>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7E5292" w:rsidRPr="00BA1D63" w:rsidRDefault="007E5292" w:rsidP="007E5292">
      <w:pPr>
        <w:pStyle w:val="j13"/>
        <w:shd w:val="clear" w:color="auto" w:fill="FFFFFF"/>
        <w:spacing w:before="0" w:beforeAutospacing="0" w:after="0" w:afterAutospacing="0"/>
        <w:ind w:firstLine="400"/>
        <w:jc w:val="both"/>
        <w:textAlignment w:val="baseline"/>
        <w:rPr>
          <w:b/>
          <w:color w:val="000000"/>
        </w:rPr>
      </w:pPr>
      <w:r w:rsidRPr="00BA1D63">
        <w:rPr>
          <w:rStyle w:val="s0"/>
          <w:b/>
          <w:color w:val="000000"/>
        </w:rPr>
        <w:t xml:space="preserve">11) информация о привлечении экспертной комиссии: </w:t>
      </w:r>
      <w:r w:rsidRPr="00BA1D63">
        <w:rPr>
          <w:rStyle w:val="s0"/>
          <w:color w:val="000000"/>
        </w:rPr>
        <w:t>эксперты не привлекались.</w:t>
      </w:r>
    </w:p>
    <w:p w:rsidR="007E5292" w:rsidRPr="00BA1D63" w:rsidRDefault="007E5292" w:rsidP="007E5292">
      <w:pPr>
        <w:pStyle w:val="j13"/>
        <w:shd w:val="clear" w:color="auto" w:fill="FFFFFF"/>
        <w:spacing w:before="0" w:beforeAutospacing="0" w:after="0" w:afterAutospacing="0"/>
        <w:jc w:val="both"/>
        <w:textAlignment w:val="baseline"/>
      </w:pPr>
      <w:bookmarkStart w:id="4" w:name="SUB8700"/>
      <w:bookmarkEnd w:id="4"/>
      <w:r w:rsidRPr="00BA1D63">
        <w:rPr>
          <w:rStyle w:val="s0"/>
          <w:b/>
          <w:color w:val="000000"/>
        </w:rPr>
        <w:t xml:space="preserve">       </w:t>
      </w:r>
      <w:r w:rsidR="005B4EF3" w:rsidRPr="00BA1D63">
        <w:rPr>
          <w:rStyle w:val="s0"/>
          <w:color w:val="000000"/>
        </w:rPr>
        <w:t xml:space="preserve">В течение трех календарных дней со дня подведения итогов тендера, заказчик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w:t>
      </w:r>
      <w:bookmarkStart w:id="5" w:name="SUB8800"/>
      <w:bookmarkEnd w:id="5"/>
      <w:r w:rsidR="00DC76A9" w:rsidRPr="00BA1D63">
        <w:fldChar w:fldCharType="begin"/>
      </w:r>
      <w:r w:rsidRPr="00BA1D63">
        <w:instrText>HYPERLINK "http://gorbol-tk.kz"</w:instrText>
      </w:r>
      <w:r w:rsidR="00DC76A9" w:rsidRPr="00BA1D63">
        <w:fldChar w:fldCharType="separate"/>
      </w:r>
      <w:r w:rsidRPr="00BA1D63">
        <w:rPr>
          <w:rStyle w:val="a4"/>
        </w:rPr>
        <w:t>http://gorbol-tk.</w:t>
      </w:r>
      <w:r w:rsidRPr="00BA1D63">
        <w:rPr>
          <w:rStyle w:val="a4"/>
          <w:lang w:val="en-US"/>
        </w:rPr>
        <w:t>kz</w:t>
      </w:r>
      <w:r w:rsidR="00DC76A9" w:rsidRPr="00BA1D63">
        <w:fldChar w:fldCharType="end"/>
      </w:r>
      <w:r w:rsidRPr="00BA1D63">
        <w:t>.</w:t>
      </w:r>
    </w:p>
    <w:p w:rsidR="005B4EF3" w:rsidRPr="00BA1D63" w:rsidRDefault="005B4EF3" w:rsidP="007E5292">
      <w:pPr>
        <w:pStyle w:val="j13"/>
        <w:shd w:val="clear" w:color="auto" w:fill="FFFFFF"/>
        <w:spacing w:before="0" w:beforeAutospacing="0" w:after="0" w:afterAutospacing="0"/>
        <w:ind w:firstLine="709"/>
        <w:jc w:val="both"/>
        <w:textAlignment w:val="baseline"/>
      </w:pPr>
    </w:p>
    <w:p w:rsidR="0041407A" w:rsidRPr="00BA1D63" w:rsidRDefault="0041407A" w:rsidP="0041407A">
      <w:pPr>
        <w:pStyle w:val="a5"/>
        <w:spacing w:after="0" w:line="240" w:lineRule="auto"/>
        <w:ind w:left="0" w:firstLine="709"/>
        <w:jc w:val="both"/>
        <w:rPr>
          <w:rFonts w:ascii="Times New Roman" w:hAnsi="Times New Roman" w:cs="Times New Roman"/>
          <w:b/>
          <w:sz w:val="24"/>
          <w:szCs w:val="24"/>
        </w:rPr>
      </w:pPr>
      <w:r w:rsidRPr="00BA1D63">
        <w:rPr>
          <w:rFonts w:ascii="Times New Roman" w:hAnsi="Times New Roman" w:cs="Times New Roman"/>
          <w:b/>
          <w:sz w:val="24"/>
          <w:szCs w:val="24"/>
        </w:rPr>
        <w:t xml:space="preserve">Комиссия в составе: </w:t>
      </w:r>
    </w:p>
    <w:p w:rsidR="0041407A" w:rsidRPr="00BA1D63" w:rsidRDefault="0041407A" w:rsidP="0041407A">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xml:space="preserve">- Председатель комиссии: Кусмолданова </w:t>
      </w:r>
      <w:proofErr w:type="gramStart"/>
      <w:r w:rsidRPr="00BA1D63">
        <w:rPr>
          <w:rFonts w:ascii="Times New Roman" w:hAnsi="Times New Roman" w:cs="Times New Roman"/>
          <w:sz w:val="24"/>
          <w:szCs w:val="24"/>
        </w:rPr>
        <w:t>Сауле</w:t>
      </w:r>
      <w:proofErr w:type="gramEnd"/>
      <w:r w:rsidRPr="00BA1D63">
        <w:rPr>
          <w:rFonts w:ascii="Times New Roman" w:hAnsi="Times New Roman" w:cs="Times New Roman"/>
          <w:sz w:val="24"/>
          <w:szCs w:val="24"/>
        </w:rPr>
        <w:t xml:space="preserve"> Рыспековна______________________</w:t>
      </w:r>
    </w:p>
    <w:p w:rsidR="0041407A" w:rsidRPr="00BA1D63" w:rsidRDefault="0041407A" w:rsidP="0041407A">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Заместитель председателя комиссии: Абдрахманов Канатбек Турысбекович_____________________</w:t>
      </w:r>
    </w:p>
    <w:p w:rsidR="0041407A" w:rsidRPr="00BA1D63" w:rsidRDefault="0041407A" w:rsidP="0041407A">
      <w:pPr>
        <w:spacing w:after="0" w:line="240" w:lineRule="auto"/>
        <w:ind w:firstLine="709"/>
        <w:jc w:val="both"/>
        <w:rPr>
          <w:rFonts w:ascii="Times New Roman" w:hAnsi="Times New Roman" w:cs="Times New Roman"/>
          <w:b/>
          <w:sz w:val="24"/>
          <w:szCs w:val="24"/>
        </w:rPr>
      </w:pPr>
      <w:r w:rsidRPr="00BA1D63">
        <w:rPr>
          <w:rFonts w:ascii="Times New Roman" w:hAnsi="Times New Roman" w:cs="Times New Roman"/>
          <w:b/>
          <w:sz w:val="24"/>
          <w:szCs w:val="24"/>
        </w:rPr>
        <w:t>Члены комиссии:</w:t>
      </w:r>
    </w:p>
    <w:p w:rsidR="0041407A" w:rsidRPr="00BA1D63" w:rsidRDefault="0041407A" w:rsidP="0041407A">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 Карипбаева Лилия Жумакалиевна____________________</w:t>
      </w:r>
    </w:p>
    <w:p w:rsidR="0041407A" w:rsidRPr="00BA1D63" w:rsidRDefault="0041407A" w:rsidP="0041407A">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-Монгол Анарбек Монголханович_____________________</w:t>
      </w:r>
    </w:p>
    <w:p w:rsidR="0041407A" w:rsidRPr="00BA1D63" w:rsidRDefault="0041407A" w:rsidP="0041407A">
      <w:pPr>
        <w:pStyle w:val="a5"/>
        <w:spacing w:after="0" w:line="240" w:lineRule="auto"/>
        <w:ind w:left="0" w:firstLine="709"/>
        <w:jc w:val="both"/>
        <w:rPr>
          <w:rFonts w:ascii="Times New Roman" w:hAnsi="Times New Roman" w:cs="Times New Roman"/>
          <w:sz w:val="24"/>
          <w:szCs w:val="24"/>
        </w:rPr>
      </w:pPr>
      <w:r w:rsidRPr="00BA1D63">
        <w:rPr>
          <w:rFonts w:ascii="Times New Roman" w:hAnsi="Times New Roman" w:cs="Times New Roman"/>
          <w:sz w:val="24"/>
          <w:szCs w:val="24"/>
        </w:rPr>
        <w:t>-Попова Ульяна Юрьевна_____________________________</w:t>
      </w:r>
    </w:p>
    <w:p w:rsidR="0041407A" w:rsidRPr="00BA1D63" w:rsidRDefault="0041407A" w:rsidP="00BA1D63">
      <w:pPr>
        <w:spacing w:after="0" w:line="240" w:lineRule="auto"/>
        <w:ind w:firstLine="709"/>
        <w:jc w:val="both"/>
        <w:rPr>
          <w:rFonts w:ascii="Times New Roman" w:hAnsi="Times New Roman" w:cs="Times New Roman"/>
          <w:b/>
          <w:sz w:val="24"/>
          <w:szCs w:val="24"/>
        </w:rPr>
      </w:pPr>
      <w:r w:rsidRPr="00BA1D63">
        <w:rPr>
          <w:rFonts w:ascii="Times New Roman" w:hAnsi="Times New Roman" w:cs="Times New Roman"/>
          <w:b/>
          <w:sz w:val="24"/>
          <w:szCs w:val="24"/>
        </w:rPr>
        <w:t>Секретарь тендерной комиссии:</w:t>
      </w:r>
      <w:r w:rsidRPr="00BA1D63">
        <w:rPr>
          <w:rFonts w:ascii="Times New Roman" w:hAnsi="Times New Roman" w:cs="Times New Roman"/>
          <w:sz w:val="24"/>
          <w:szCs w:val="24"/>
        </w:rPr>
        <w:t xml:space="preserve"> Досмаилова Инкар Даразбековна_____________________</w:t>
      </w:r>
    </w:p>
    <w:p w:rsidR="005B4EF3" w:rsidRPr="00BA1D63" w:rsidRDefault="005B4EF3">
      <w:pPr>
        <w:rPr>
          <w:sz w:val="24"/>
          <w:szCs w:val="24"/>
        </w:rPr>
      </w:pPr>
    </w:p>
    <w:sectPr w:rsidR="005B4EF3" w:rsidRPr="00BA1D63" w:rsidSect="00BA1D63">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613"/>
    <w:multiLevelType w:val="hybridMultilevel"/>
    <w:tmpl w:val="05F01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D2EBE"/>
    <w:multiLevelType w:val="hybridMultilevel"/>
    <w:tmpl w:val="C154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6225E"/>
    <w:multiLevelType w:val="hybridMultilevel"/>
    <w:tmpl w:val="40A4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C61F0"/>
    <w:multiLevelType w:val="hybridMultilevel"/>
    <w:tmpl w:val="EE92F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4EF3"/>
    <w:rsid w:val="00052CA8"/>
    <w:rsid w:val="0008067A"/>
    <w:rsid w:val="002E766D"/>
    <w:rsid w:val="002F6508"/>
    <w:rsid w:val="00395D8E"/>
    <w:rsid w:val="0041407A"/>
    <w:rsid w:val="005766C0"/>
    <w:rsid w:val="005B4EF3"/>
    <w:rsid w:val="00641A07"/>
    <w:rsid w:val="006D7EA6"/>
    <w:rsid w:val="00747E44"/>
    <w:rsid w:val="0076330C"/>
    <w:rsid w:val="007E5292"/>
    <w:rsid w:val="008616F8"/>
    <w:rsid w:val="0094215A"/>
    <w:rsid w:val="009605B0"/>
    <w:rsid w:val="00982933"/>
    <w:rsid w:val="00A9114A"/>
    <w:rsid w:val="00B12518"/>
    <w:rsid w:val="00BA1D63"/>
    <w:rsid w:val="00BF2851"/>
    <w:rsid w:val="00DA4EB2"/>
    <w:rsid w:val="00DC76A9"/>
    <w:rsid w:val="00ED14EE"/>
    <w:rsid w:val="00ED66E0"/>
    <w:rsid w:val="00F42BAA"/>
    <w:rsid w:val="00F440F0"/>
    <w:rsid w:val="00F61ABF"/>
    <w:rsid w:val="00F73970"/>
    <w:rsid w:val="00F7675C"/>
    <w:rsid w:val="00F860B0"/>
    <w:rsid w:val="00F93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3">
    <w:name w:val="j13"/>
    <w:basedOn w:val="a"/>
    <w:rsid w:val="005B4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5B4EF3"/>
  </w:style>
  <w:style w:type="table" w:styleId="a3">
    <w:name w:val="Table Grid"/>
    <w:basedOn w:val="a1"/>
    <w:uiPriority w:val="59"/>
    <w:rsid w:val="00052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052CA8"/>
  </w:style>
  <w:style w:type="character" w:styleId="a4">
    <w:name w:val="Hyperlink"/>
    <w:basedOn w:val="a0"/>
    <w:uiPriority w:val="99"/>
    <w:semiHidden/>
    <w:unhideWhenUsed/>
    <w:rsid w:val="00052CA8"/>
    <w:rPr>
      <w:color w:val="0000FF"/>
      <w:u w:val="single"/>
    </w:rPr>
  </w:style>
  <w:style w:type="paragraph" w:styleId="a5">
    <w:name w:val="List Paragraph"/>
    <w:basedOn w:val="a"/>
    <w:uiPriority w:val="34"/>
    <w:qFormat/>
    <w:rsid w:val="00ED66E0"/>
    <w:pPr>
      <w:ind w:left="720"/>
      <w:contextualSpacing/>
    </w:pPr>
  </w:style>
  <w:style w:type="character" w:customStyle="1" w:styleId="9pt">
    <w:name w:val="Основной текст + 9 pt;Не полужирный"/>
    <w:basedOn w:val="a0"/>
    <w:rsid w:val="00B1251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89552954">
      <w:bodyDiv w:val="1"/>
      <w:marLeft w:val="0"/>
      <w:marRight w:val="0"/>
      <w:marTop w:val="0"/>
      <w:marBottom w:val="0"/>
      <w:divBdr>
        <w:top w:val="none" w:sz="0" w:space="0" w:color="auto"/>
        <w:left w:val="none" w:sz="0" w:space="0" w:color="auto"/>
        <w:bottom w:val="none" w:sz="0" w:space="0" w:color="auto"/>
        <w:right w:val="none" w:sz="0" w:space="0" w:color="auto"/>
      </w:divBdr>
    </w:div>
    <w:div w:id="299305502">
      <w:bodyDiv w:val="1"/>
      <w:marLeft w:val="0"/>
      <w:marRight w:val="0"/>
      <w:marTop w:val="0"/>
      <w:marBottom w:val="0"/>
      <w:divBdr>
        <w:top w:val="none" w:sz="0" w:space="0" w:color="auto"/>
        <w:left w:val="none" w:sz="0" w:space="0" w:color="auto"/>
        <w:bottom w:val="none" w:sz="0" w:space="0" w:color="auto"/>
        <w:right w:val="none" w:sz="0" w:space="0" w:color="auto"/>
      </w:divBdr>
    </w:div>
    <w:div w:id="324668661">
      <w:bodyDiv w:val="1"/>
      <w:marLeft w:val="0"/>
      <w:marRight w:val="0"/>
      <w:marTop w:val="0"/>
      <w:marBottom w:val="0"/>
      <w:divBdr>
        <w:top w:val="none" w:sz="0" w:space="0" w:color="auto"/>
        <w:left w:val="none" w:sz="0" w:space="0" w:color="auto"/>
        <w:bottom w:val="none" w:sz="0" w:space="0" w:color="auto"/>
        <w:right w:val="none" w:sz="0" w:space="0" w:color="auto"/>
      </w:divBdr>
    </w:div>
    <w:div w:id="775255259">
      <w:bodyDiv w:val="1"/>
      <w:marLeft w:val="0"/>
      <w:marRight w:val="0"/>
      <w:marTop w:val="0"/>
      <w:marBottom w:val="0"/>
      <w:divBdr>
        <w:top w:val="none" w:sz="0" w:space="0" w:color="auto"/>
        <w:left w:val="none" w:sz="0" w:space="0" w:color="auto"/>
        <w:bottom w:val="none" w:sz="0" w:space="0" w:color="auto"/>
        <w:right w:val="none" w:sz="0" w:space="0" w:color="auto"/>
      </w:divBdr>
    </w:div>
    <w:div w:id="1006664717">
      <w:bodyDiv w:val="1"/>
      <w:marLeft w:val="0"/>
      <w:marRight w:val="0"/>
      <w:marTop w:val="0"/>
      <w:marBottom w:val="0"/>
      <w:divBdr>
        <w:top w:val="none" w:sz="0" w:space="0" w:color="auto"/>
        <w:left w:val="none" w:sz="0" w:space="0" w:color="auto"/>
        <w:bottom w:val="none" w:sz="0" w:space="0" w:color="auto"/>
        <w:right w:val="none" w:sz="0" w:space="0" w:color="auto"/>
      </w:divBdr>
    </w:div>
    <w:div w:id="16431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500538" TargetMode="External"/><Relationship Id="rId13" Type="http://schemas.openxmlformats.org/officeDocument/2006/relationships/hyperlink" Target="http://online.zakon.kz/Document/?doc_id=30500538" TargetMode="External"/><Relationship Id="rId3" Type="http://schemas.openxmlformats.org/officeDocument/2006/relationships/styles" Target="styles.xml"/><Relationship Id="rId7" Type="http://schemas.openxmlformats.org/officeDocument/2006/relationships/hyperlink" Target="http://online.zakon.kz/Document/?doc_id=32314701" TargetMode="External"/><Relationship Id="rId12" Type="http://schemas.openxmlformats.org/officeDocument/2006/relationships/hyperlink" Target="http://online.zakon.kz/Document/?doc_id=305005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online.zakon.kz/Document/?doc_id=31548200" TargetMode="External"/><Relationship Id="rId11" Type="http://schemas.openxmlformats.org/officeDocument/2006/relationships/hyperlink" Target="http://online.zakon.kz/Document/?doc_id=30500538" TargetMode="External"/><Relationship Id="rId5" Type="http://schemas.openxmlformats.org/officeDocument/2006/relationships/webSettings" Target="webSettings.xml"/><Relationship Id="rId15" Type="http://schemas.openxmlformats.org/officeDocument/2006/relationships/hyperlink" Target="http://online.zakon.kz/Document/?doc_id=30500538" TargetMode="External"/><Relationship Id="rId10" Type="http://schemas.openxmlformats.org/officeDocument/2006/relationships/hyperlink" Target="http://online.zakon.kz/Document/?doc_id=30500538" TargetMode="External"/><Relationship Id="rId4" Type="http://schemas.openxmlformats.org/officeDocument/2006/relationships/settings" Target="settings.xml"/><Relationship Id="rId9" Type="http://schemas.openxmlformats.org/officeDocument/2006/relationships/hyperlink" Target="http://online.zakon.kz/Document/?doc_id=30500538" TargetMode="External"/><Relationship Id="rId14" Type="http://schemas.openxmlformats.org/officeDocument/2006/relationships/hyperlink" Target="http://online.zakon.kz/Document/?doc_id=30500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44BE77-73F4-4720-9217-7399B3A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60</Pages>
  <Words>42867</Words>
  <Characters>244347</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12</cp:revision>
  <cp:lastPrinted>2018-02-16T08:36:00Z</cp:lastPrinted>
  <dcterms:created xsi:type="dcterms:W3CDTF">2018-02-13T08:16:00Z</dcterms:created>
  <dcterms:modified xsi:type="dcterms:W3CDTF">2018-02-16T10:46:00Z</dcterms:modified>
</cp:coreProperties>
</file>