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81" w:rsidRPr="003B5A81" w:rsidRDefault="003B5A81" w:rsidP="003B5A81">
      <w:pPr>
        <w:pStyle w:val="a3"/>
        <w:jc w:val="right"/>
        <w:rPr>
          <w:rStyle w:val="a5"/>
          <w:rFonts w:ascii="Times New Roman" w:hAnsi="Times New Roman"/>
          <w:b/>
          <w:i w:val="0"/>
          <w:sz w:val="24"/>
          <w:szCs w:val="24"/>
          <w:lang w:val="kk-KZ"/>
        </w:rPr>
      </w:pPr>
    </w:p>
    <w:p w:rsidR="003B5A81" w:rsidRPr="003B5A81" w:rsidRDefault="003B5A81" w:rsidP="003B5A81">
      <w:pPr>
        <w:pStyle w:val="a3"/>
        <w:jc w:val="right"/>
        <w:rPr>
          <w:rStyle w:val="a5"/>
          <w:rFonts w:ascii="Times New Roman" w:hAnsi="Times New Roman"/>
          <w:i w:val="0"/>
          <w:sz w:val="24"/>
          <w:szCs w:val="24"/>
        </w:rPr>
      </w:pPr>
      <w:r w:rsidRPr="003B5A81">
        <w:rPr>
          <w:rStyle w:val="a5"/>
          <w:rFonts w:ascii="Times New Roman" w:hAnsi="Times New Roman"/>
          <w:i w:val="0"/>
          <w:sz w:val="24"/>
          <w:szCs w:val="24"/>
        </w:rPr>
        <w:t xml:space="preserve">Приложение </w:t>
      </w:r>
      <w:r w:rsidRPr="003B5A81">
        <w:rPr>
          <w:rStyle w:val="a5"/>
          <w:rFonts w:ascii="Times New Roman" w:hAnsi="Times New Roman"/>
          <w:i w:val="0"/>
          <w:sz w:val="24"/>
          <w:szCs w:val="24"/>
          <w:lang w:val="kk-KZ"/>
        </w:rPr>
        <w:t>2</w:t>
      </w:r>
      <w:r w:rsidRPr="003B5A81">
        <w:rPr>
          <w:rStyle w:val="a5"/>
          <w:rFonts w:ascii="Times New Roman" w:hAnsi="Times New Roman"/>
          <w:i w:val="0"/>
          <w:sz w:val="24"/>
          <w:szCs w:val="24"/>
        </w:rPr>
        <w:t xml:space="preserve"> к тендерной документации</w:t>
      </w:r>
    </w:p>
    <w:p w:rsidR="003B5A81" w:rsidRPr="003B5A81" w:rsidRDefault="003B5A81" w:rsidP="003B5A81">
      <w:pPr>
        <w:pStyle w:val="a3"/>
        <w:jc w:val="right"/>
        <w:rPr>
          <w:rStyle w:val="a5"/>
          <w:rFonts w:ascii="Times New Roman" w:hAnsi="Times New Roman"/>
          <w:i w:val="0"/>
          <w:sz w:val="24"/>
          <w:szCs w:val="24"/>
        </w:rPr>
      </w:pPr>
    </w:p>
    <w:p w:rsidR="003B5A81" w:rsidRPr="003B5A81" w:rsidRDefault="003B5A81" w:rsidP="003B5A81">
      <w:pPr>
        <w:pStyle w:val="a3"/>
        <w:jc w:val="right"/>
        <w:rPr>
          <w:rStyle w:val="a5"/>
          <w:rFonts w:ascii="Times New Roman" w:hAnsi="Times New Roman"/>
          <w:i w:val="0"/>
          <w:sz w:val="24"/>
          <w:szCs w:val="24"/>
        </w:rPr>
      </w:pPr>
    </w:p>
    <w:p w:rsidR="003B5A81" w:rsidRPr="003B5A81" w:rsidRDefault="003B5A81" w:rsidP="003B5A81">
      <w:pPr>
        <w:pStyle w:val="a3"/>
        <w:jc w:val="center"/>
        <w:rPr>
          <w:rStyle w:val="a5"/>
          <w:rFonts w:ascii="Times New Roman" w:hAnsi="Times New Roman"/>
          <w:i w:val="0"/>
          <w:sz w:val="24"/>
          <w:szCs w:val="24"/>
          <w:lang w:val="kk-KZ"/>
        </w:rPr>
      </w:pPr>
      <w:r w:rsidRPr="003B5A81">
        <w:rPr>
          <w:rStyle w:val="a5"/>
          <w:rFonts w:ascii="Times New Roman" w:hAnsi="Times New Roman"/>
          <w:i w:val="0"/>
          <w:sz w:val="24"/>
          <w:szCs w:val="24"/>
        </w:rPr>
        <w:t>Техническая спецификация</w:t>
      </w:r>
    </w:p>
    <w:p w:rsidR="003B5A81" w:rsidRPr="003B5A81" w:rsidRDefault="003B5A81" w:rsidP="003B5A81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  <w:lang w:val="kk-KZ"/>
        </w:rPr>
      </w:pPr>
      <w:r w:rsidRPr="003B5A81">
        <w:rPr>
          <w:rStyle w:val="a5"/>
          <w:rFonts w:ascii="Times New Roman" w:hAnsi="Times New Roman"/>
          <w:b/>
          <w:i w:val="0"/>
          <w:sz w:val="24"/>
          <w:szCs w:val="24"/>
          <w:lang w:val="kk-KZ"/>
        </w:rPr>
        <w:t>ЛОТ №1</w:t>
      </w:r>
    </w:p>
    <w:p w:rsidR="003B5A81" w:rsidRPr="003B5A81" w:rsidRDefault="003B5A81" w:rsidP="003B5A8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B5A81">
        <w:rPr>
          <w:rFonts w:ascii="Times New Roman" w:hAnsi="Times New Roman" w:cs="Times New Roman"/>
        </w:rPr>
        <w:t xml:space="preserve">Установка импульсная ксеноновая </w:t>
      </w:r>
      <w:proofErr w:type="gramStart"/>
      <w:r w:rsidRPr="003B5A81">
        <w:rPr>
          <w:rFonts w:ascii="Times New Roman" w:hAnsi="Times New Roman" w:cs="Times New Roman"/>
        </w:rPr>
        <w:t>УФ-бактерицидная</w:t>
      </w:r>
      <w:proofErr w:type="gramEnd"/>
      <w:r w:rsidRPr="003B5A81">
        <w:rPr>
          <w:rFonts w:ascii="Times New Roman" w:hAnsi="Times New Roman" w:cs="Times New Roman"/>
        </w:rPr>
        <w:t xml:space="preserve"> для экстренной дезинфекции воздуха помещений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39"/>
        <w:gridCol w:w="815"/>
        <w:gridCol w:w="2277"/>
        <w:gridCol w:w="1782"/>
        <w:gridCol w:w="4144"/>
        <w:gridCol w:w="1739"/>
        <w:gridCol w:w="1301"/>
      </w:tblGrid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z750"/>
            <w:r w:rsidRPr="003B5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3B5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B5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bookmarkEnd w:id="0"/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Критерии</w:t>
            </w: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Описание</w:t>
            </w:r>
          </w:p>
        </w:tc>
      </w:tr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z751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техники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bookmarkEnd w:id="1"/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 xml:space="preserve">Установка импульсная ксеноновая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УФ-бактерицидная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для экстренной дезинфекции воздуха помещений 1 и 2 категории при отсутствии людей </w:t>
            </w:r>
          </w:p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B5A81" w:rsidRPr="003B5A81" w:rsidTr="008E0F0C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комплектации</w:t>
            </w:r>
          </w:p>
        </w:tc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.№ </w:t>
            </w:r>
            <w:proofErr w:type="gramStart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комплектующего</w:t>
            </w:r>
            <w:proofErr w:type="gramEnd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4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комплектующего</w:t>
            </w:r>
            <w:proofErr w:type="gramEnd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медицинской технике</w:t>
            </w:r>
          </w:p>
        </w:tc>
        <w:tc>
          <w:tcPr>
            <w:tcW w:w="30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z752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Требуемое количество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единицы измерения)</w:t>
            </w:r>
          </w:p>
        </w:tc>
        <w:bookmarkEnd w:id="2"/>
      </w:tr>
      <w:tr w:rsidR="003B5A81" w:rsidRPr="003B5A81" w:rsidTr="008E0F0C">
        <w:trPr>
          <w:trHeight w:val="3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комплектующие</w:t>
            </w:r>
          </w:p>
        </w:tc>
      </w:tr>
      <w:tr w:rsidR="003B5A81" w:rsidRPr="003B5A81" w:rsidTr="008E0F0C">
        <w:trPr>
          <w:trHeight w:val="3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1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 xml:space="preserve">Установка импульсная ультрафиолетовая для обеззараживания воздуха 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61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 xml:space="preserve">Установка должна быть предназначена для обеззараживания воздуха от всех видов микрофлоры (бактерии, споры, вирусы) и дезодорация от органических соединений естественного и искусственного происхождения в помещениях различного назначения в планово-профилактических целях, а также при чрезвычайных ситуациях эпидемического характера. Источником излучения должна быть импульсная ксеноновая лампа. Спектр излучения импульсной ксеноновой лампы должен полностью перекрывать всю </w:t>
            </w:r>
            <w:r w:rsidRPr="003B5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коротковолновую ультрафиолетовую область, что должно обеспечивать высокую эффективность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инактивации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различных биологических объектов. Объем помещений, воздух которых эффективно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обеззараживается при использовании Установки должен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составлять 300 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. Установка должна быть выполнена в виде вертикальной стойки, в верхней части которой должна быть расположена выдвижная импульсная ксеноновая U-образная лампа в кварцевом кожухе. Установка должна быть снабжена двумя колесами и ручкой для перемещения внутри помещений при эксплуатации одним человеком. Возможность перемещения одним человеком. В транспортном положении и при хранении подвижная лампа должна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внутри корпуса Установки. В рабочем положении лампа должна выдвигаться из корпуса встроенным механизмом перемещения, который управляется блоком управления. Управление оборудованием для работы в отсутствии людей должно быть дистанционное. Установка должна </w:t>
            </w:r>
            <w:r w:rsidRPr="003B5A81">
              <w:rPr>
                <w:rFonts w:ascii="Times New Roman" w:hAnsi="Times New Roman"/>
                <w:color w:val="221E1F"/>
                <w:sz w:val="24"/>
                <w:szCs w:val="24"/>
              </w:rPr>
              <w:t>иметь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 устройство (датчик), осуществляющий постоянный контроль уровня бактерицидного потока в спектре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УФ-излучения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. Датчик должен постоянно контролировать уровень бактерицидного потока, генерируемый лампой, информация о котором должна поступать в микропроцессорную систему управления Установки. Контроль величины дозы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УФ-излучения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>. Установка должна иметь голосовое предупреждение перед включением режима излучения.  Установка должна иметь световую индикацию работы. Установка должна иметь панель управления. Автоматический учет наработки лампы. Отображение информации на внешней поверхности установки: об объеме помещения, о бактерицидной эффективности, о времени обработки, о включении установки, индикатор излучения. Производительность при бактерицидной эффективности 99% - должна быть не менее 4000 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>/час. Содержание озона в воздушной среде помещения с работающим ультрафиолетовым оборудованием – должно быть не выше 0,03 мг/м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. Установка должна </w:t>
            </w:r>
            <w:r w:rsidRPr="003B5A81">
              <w:rPr>
                <w:rFonts w:ascii="Times New Roman" w:hAnsi="Times New Roman"/>
                <w:color w:val="221E1F"/>
                <w:sz w:val="24"/>
                <w:szCs w:val="24"/>
              </w:rPr>
              <w:t>иметь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автоматическую систему самодиагностики. Уровень бактерицидной эффективности при обеззараживании воздуха должен быть не менее 99,9%. Длительность цикла обеззараживания воздуха помещения объемом 150 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>, при бактерицидной эффективности 99,9% должен быть не более 4 минут. Длительность цикла обеззараживания помещения объемом 100 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5A81">
              <w:rPr>
                <w:rFonts w:ascii="Times New Roman" w:hAnsi="Times New Roman"/>
                <w:sz w:val="24"/>
                <w:szCs w:val="24"/>
              </w:rPr>
              <w:lastRenderedPageBreak/>
              <w:t>должен быть не более 4 минут с бактерицидной эффективностью 99,9%.  Длительность цикла обеззараживания воздуха помещения объемом 50 м</w:t>
            </w:r>
            <w:r w:rsidRPr="003B5A8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, при бактерицидной эффективности 99,9%, должен быть не более 2 минут. Длительность цикла обеззараживания открытой поверхности на расстоянии 2 м, при бактерицидной эффективности 99,99%, должен быть не более 5 минут. Длительность цикла обеззараживания открытых поверхностей от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полирезистентных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госпитальных штаммов (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 (MRSA),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Vancomycin-resistant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Enterococci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(VRE),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) на расстоянии 2 м, при бактерицидной эффективности 99,99%, должен быть не более 5 минут. Длительность цикла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обеззараживании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открытых поверхностей помещений от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полирезистентных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госпитальных штаммов (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 (MRSA),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Vancomycin-resistant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Enterococci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(VRE),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) в условиях органической нагрузки на расстоянии 2 м. при бактерицидной эффективности 99,99%, должен быть не более 5 минут. Длительность цикла 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обеззараживании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открытых поверхностей помещений от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полир</w:t>
            </w:r>
            <w:bookmarkStart w:id="3" w:name="_GoBack"/>
            <w:bookmarkEnd w:id="3"/>
            <w:r w:rsidRPr="003B5A81">
              <w:rPr>
                <w:rFonts w:ascii="Times New Roman" w:hAnsi="Times New Roman"/>
                <w:sz w:val="24"/>
                <w:szCs w:val="24"/>
              </w:rPr>
              <w:t>езистентных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госпитальных спор </w:t>
            </w:r>
            <w:r w:rsidRPr="003B5A8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  <w:lang w:val="en-US"/>
              </w:rPr>
              <w:t>difficile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на расстоянии 2 м. при </w:t>
            </w:r>
            <w:proofErr w:type="spellStart"/>
            <w:r w:rsidRPr="003B5A81">
              <w:rPr>
                <w:rFonts w:ascii="Times New Roman" w:hAnsi="Times New Roman"/>
                <w:sz w:val="24"/>
                <w:szCs w:val="24"/>
              </w:rPr>
              <w:t>спороцидной</w:t>
            </w:r>
            <w:proofErr w:type="spell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эффективности 99,99%, должен быть не более 10 минут. Уровень бактерицидной эффективности при обеззараживании воздуха не ниже 99,9%, подтвержденный приложенными протоколами экспериментальных или расчетных исследований. </w:t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Установка должна иметь сплошной спектр излучения в диапазоне 200-700 </w:t>
            </w:r>
            <w:proofErr w:type="spellStart"/>
            <w:r w:rsidRPr="003B5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нм</w:t>
            </w:r>
            <w:proofErr w:type="spellEnd"/>
            <w:r w:rsidRPr="003B5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Отсутствие токсичных материалов в составе установки. Вес должен быть не более 50 кг. Габариты должны быть не более 930 мм х 525 мм х 400 мм. Установка должна иметь голосовое предупреждение перед включением режима излучения на русском и казахском языках.</w:t>
            </w:r>
          </w:p>
        </w:tc>
        <w:tc>
          <w:tcPr>
            <w:tcW w:w="1311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5A81" w:rsidRPr="003B5A81" w:rsidTr="008E0F0C">
        <w:trPr>
          <w:trHeight w:val="3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3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81" w:rsidRPr="003B5A81" w:rsidTr="008E0F0C">
        <w:trPr>
          <w:trHeight w:val="3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комплектующие</w:t>
            </w:r>
          </w:p>
        </w:tc>
      </w:tr>
      <w:tr w:rsidR="003B5A81" w:rsidRPr="003B5A81" w:rsidTr="008E0F0C">
        <w:trPr>
          <w:trHeight w:val="48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Пульт дистанционного управления с батареей типа «Крона»</w:t>
            </w:r>
          </w:p>
        </w:tc>
        <w:tc>
          <w:tcPr>
            <w:tcW w:w="5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pStyle w:val="a3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Пульт дистанционного управления должен служить для дистанционного включения или выключения режима излучения установки.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5A81" w:rsidRPr="003B5A81" w:rsidTr="008E0F0C">
        <w:trPr>
          <w:trHeight w:val="3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материалы и изнашиваемые узлы:</w:t>
            </w:r>
          </w:p>
        </w:tc>
      </w:tr>
      <w:tr w:rsidR="003B5A81" w:rsidRPr="003B5A81" w:rsidTr="008E0F0C">
        <w:trPr>
          <w:trHeight w:val="300"/>
        </w:trPr>
        <w:tc>
          <w:tcPr>
            <w:tcW w:w="0" w:type="auto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A8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Ламповый узел</w:t>
            </w:r>
          </w:p>
        </w:tc>
        <w:tc>
          <w:tcPr>
            <w:tcW w:w="59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B5A81">
              <w:rPr>
                <w:rFonts w:ascii="Times New Roman" w:hAnsi="Times New Roman" w:cs="Times New Roman"/>
              </w:rPr>
              <w:t xml:space="preserve">Тип лампы должен быть трубчатый U-образный. Лампа должна быть наполнена газом (ксеноном). Давление ксенона в лампе должно быть не более 0,4 атм. Масса </w:t>
            </w:r>
            <w:r w:rsidRPr="003B5A81">
              <w:rPr>
                <w:rFonts w:ascii="Times New Roman" w:hAnsi="Times New Roman" w:cs="Times New Roman"/>
              </w:rPr>
              <w:lastRenderedPageBreak/>
              <w:t xml:space="preserve">ксенона в лампе должна быть не более 25 мг. Масса лампового узла должна быть не более 350 г. Габаритные размеры лампы не должны превышать 82 х 82 х 323 мм. Материал колбы и кожух лампы должен быть из кварца. Материал цоколя должен быть из карболита. Ламповый узел не должен содержать ртути и других токсичных веществ. Ламповый узел не должен требовать специальной утилизации. Гарантийный ресурс лампы должен составлять не менее 450 000 импульсов.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условиям эксплуатации</w:t>
            </w: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sz w:val="24"/>
                <w:szCs w:val="24"/>
              </w:rPr>
              <w:t>Питание установки должно быть работа от однофазной электросети переменного тока 220</w:t>
            </w:r>
            <w:proofErr w:type="gramStart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t xml:space="preserve"> ± 10%, частотой 50 Гц. Средняя мощность, потребляемая установкой от электрической сети, должна быть не более 1500 Вт. Температурный диапазон эксплуатации оборудования должен быть от 10 до 35 градусов °С.</w:t>
            </w:r>
          </w:p>
        </w:tc>
      </w:tr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DDP пункт назначения</w:t>
            </w:r>
          </w:p>
        </w:tc>
      </w:tr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Срок поставки медицинской техники и место дислокации</w:t>
            </w: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z753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дней со дня подписания договора </w:t>
            </w:r>
            <w:r w:rsidRPr="003B5A81">
              <w:rPr>
                <w:rFonts w:ascii="Times New Roman" w:hAnsi="Times New Roman"/>
                <w:sz w:val="24"/>
                <w:szCs w:val="24"/>
              </w:rPr>
              <w:t>, DDP пункт назначения</w:t>
            </w:r>
          </w:p>
        </w:tc>
        <w:bookmarkEnd w:id="4"/>
      </w:tr>
      <w:tr w:rsidR="003B5A81" w:rsidRPr="003B5A81" w:rsidTr="008E0F0C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</w:t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Казахстан либо с привлечением третьих компетентных лиц</w:t>
            </w:r>
          </w:p>
        </w:tc>
        <w:tc>
          <w:tcPr>
            <w:tcW w:w="121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A81" w:rsidRPr="003B5A81" w:rsidRDefault="003B5A81" w:rsidP="008E0F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bookmarkStart w:id="5" w:name="z754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- замену отработавших ресурс составных частей;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- замене или восстановлении отдельных частей медицинской техники;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  <w:proofErr w:type="gramEnd"/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t>-узловой разборкой);</w:t>
            </w:r>
            <w:r w:rsidRPr="003B5A81">
              <w:rPr>
                <w:rFonts w:ascii="Times New Roman" w:hAnsi="Times New Roman"/>
                <w:sz w:val="24"/>
                <w:szCs w:val="24"/>
              </w:rPr>
              <w:br/>
            </w:r>
            <w:r w:rsidRPr="003B5A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bookmarkEnd w:id="5"/>
      </w:tr>
    </w:tbl>
    <w:p w:rsidR="003B5A81" w:rsidRPr="003B5A81" w:rsidRDefault="003B5A81" w:rsidP="003B5A81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3B5A81" w:rsidRPr="003B5A81" w:rsidRDefault="003B5A81" w:rsidP="003B5A81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3B5A81" w:rsidRPr="003B5A81" w:rsidRDefault="003B5A81" w:rsidP="003B5A81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6D47DB" w:rsidRPr="003B5A81" w:rsidRDefault="006D47DB" w:rsidP="003B5A81">
      <w:pPr>
        <w:rPr>
          <w:rFonts w:ascii="Times New Roman" w:hAnsi="Times New Roman"/>
          <w:sz w:val="24"/>
          <w:szCs w:val="24"/>
        </w:rPr>
      </w:pPr>
    </w:p>
    <w:sectPr w:rsidR="006D47DB" w:rsidRPr="003B5A81" w:rsidSect="006739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FC"/>
    <w:rsid w:val="003B5A81"/>
    <w:rsid w:val="006D47DB"/>
    <w:rsid w:val="00C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3B5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3B5A81"/>
    <w:rPr>
      <w:i/>
      <w:iCs/>
    </w:rPr>
  </w:style>
  <w:style w:type="character" w:customStyle="1" w:styleId="a4">
    <w:name w:val="Без интервала Знак"/>
    <w:aliases w:val="Мой Знак"/>
    <w:link w:val="a3"/>
    <w:uiPriority w:val="1"/>
    <w:rsid w:val="003B5A8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5A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3B5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3B5A81"/>
    <w:rPr>
      <w:i/>
      <w:iCs/>
    </w:rPr>
  </w:style>
  <w:style w:type="character" w:customStyle="1" w:styleId="a4">
    <w:name w:val="Без интервала Знак"/>
    <w:aliases w:val="Мой Знак"/>
    <w:link w:val="a3"/>
    <w:uiPriority w:val="1"/>
    <w:rsid w:val="003B5A8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5A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2021-12-03T11:35:00Z</dcterms:created>
  <dcterms:modified xsi:type="dcterms:W3CDTF">2021-12-03T11:35:00Z</dcterms:modified>
</cp:coreProperties>
</file>